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-方正超大字符集"/>
          <w:bCs/>
          <w:sz w:val="36"/>
          <w:szCs w:val="36"/>
        </w:rPr>
      </w:pPr>
      <w:r>
        <w:rPr>
          <w:rFonts w:hint="eastAsia" w:ascii="黑体" w:hAnsi="黑体" w:eastAsia="黑体" w:cs="宋体-方正超大字符集"/>
          <w:bCs/>
          <w:sz w:val="36"/>
          <w:szCs w:val="36"/>
        </w:rPr>
        <w:t>《优秀企业品牌故事选集》征订回执（代收据）</w:t>
      </w:r>
    </w:p>
    <w:tbl>
      <w:tblPr>
        <w:tblStyle w:val="3"/>
        <w:tblW w:w="8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55"/>
        <w:gridCol w:w="1319"/>
        <w:gridCol w:w="1277"/>
        <w:gridCol w:w="241"/>
        <w:gridCol w:w="72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（发票抬头）</w:t>
            </w:r>
          </w:p>
        </w:tc>
        <w:tc>
          <w:tcPr>
            <w:tcW w:w="405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编码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收件地址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机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务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话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98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真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atLeast"/>
          <w:jc w:val="center"/>
        </w:trPr>
        <w:tc>
          <w:tcPr>
            <w:tcW w:w="34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《全国优秀品牌故事选编》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49.9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</w:t>
            </w:r>
            <w:r>
              <w:rPr>
                <w:rFonts w:ascii="仿宋" w:hAnsi="仿宋" w:eastAsia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本（含邮费）</w:t>
            </w:r>
          </w:p>
        </w:tc>
        <w:tc>
          <w:tcPr>
            <w:tcW w:w="5535" w:type="dxa"/>
            <w:gridSpan w:val="5"/>
            <w:vAlign w:val="top"/>
          </w:tcPr>
          <w:p>
            <w:pPr>
              <w:tabs>
                <w:tab w:val="left" w:pos="3420"/>
              </w:tabs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420"/>
              </w:tabs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开票金额：</w:t>
            </w:r>
            <w:r>
              <w:rPr>
                <w:rFonts w:ascii="仿宋" w:hAnsi="仿宋" w:eastAsia="仿宋"/>
                <w:sz w:val="24"/>
                <w:szCs w:val="24"/>
              </w:rPr>
              <w:t>49.9*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  <w:r>
              <w:rPr>
                <w:rFonts w:ascii="仿宋" w:hAnsi="仿宋" w:eastAsia="仿宋"/>
                <w:sz w:val="24"/>
                <w:szCs w:val="24"/>
              </w:rPr>
              <w:t>*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折扣</w:t>
            </w:r>
            <w:r>
              <w:rPr>
                <w:rFonts w:ascii="仿宋" w:hAnsi="仿宋" w:eastAsia="仿宋"/>
                <w:sz w:val="24"/>
                <w:szCs w:val="24"/>
              </w:rPr>
              <w:t>=</w:t>
            </w:r>
          </w:p>
          <w:p>
            <w:pPr>
              <w:tabs>
                <w:tab w:val="left" w:pos="3420"/>
              </w:tabs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</w:t>
            </w:r>
            <w:r>
              <w:rPr>
                <w:rFonts w:ascii="仿宋" w:hAnsi="仿宋" w:eastAsia="仿宋"/>
                <w:sz w:val="24"/>
                <w:szCs w:val="24"/>
              </w:rPr>
              <w:t>100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册以上九折</w:t>
            </w:r>
          </w:p>
          <w:p>
            <w:pPr>
              <w:tabs>
                <w:tab w:val="left" w:pos="3420"/>
              </w:tabs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册以上八折</w:t>
            </w:r>
          </w:p>
          <w:p>
            <w:pPr>
              <w:tabs>
                <w:tab w:val="left" w:pos="3420"/>
              </w:tabs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500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册以上七折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897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开具内容</w:t>
            </w:r>
            <w:r>
              <w:rPr>
                <w:rFonts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资料费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收款账户信息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收款单位：北京《品质》杂志社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帐号：</w:t>
            </w:r>
            <w:r>
              <w:rPr>
                <w:rFonts w:ascii="仿宋" w:hAnsi="仿宋" w:eastAsia="仿宋"/>
                <w:sz w:val="24"/>
                <w:szCs w:val="24"/>
              </w:rPr>
              <w:t>0200002809014471646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开户行：工商银行北京分行西四支行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699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如银行汇款，请在备注栏注明“购《优秀企业品牌故事选集》”字样及订购数量。收到汇款凭证后我们尽快为您邮寄。</w:t>
            </w:r>
          </w:p>
        </w:tc>
      </w:tr>
    </w:tbl>
    <w:p>
      <w:pPr>
        <w:rPr>
          <w:sz w:val="36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565AF"/>
    <w:rsid w:val="74E565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2016-10-09T02:11:00Z</dcterms:created>
  <dc:creator>caq</dc:creator>
  <cp:lastModifiedBy>caq</cp:lastModifiedBy>
  <dcterms:modified xsi:type="dcterms:W3CDTF">2016-10-09T02:11:58Z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