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640" w:lineRule="exact"/>
        <w:ind w:left="-141"/>
        <w:jc w:val="center"/>
        <w:rPr>
          <w:rFonts w:ascii="方正小标宋简体" w:hAnsi="宋体-方正超大字符集" w:eastAsia="方正小标宋简体" w:cs="宋体-方正超大字符集"/>
          <w:bCs/>
          <w:sz w:val="36"/>
          <w:szCs w:val="36"/>
        </w:rPr>
      </w:pPr>
      <w:r>
        <w:rPr>
          <w:rFonts w:hint="eastAsia" w:ascii="方正小标宋简体" w:hAnsi="宋体-方正超大字符集" w:eastAsia="方正小标宋简体" w:cs="宋体-方正超大字符集"/>
          <w:bCs/>
          <w:sz w:val="36"/>
          <w:szCs w:val="36"/>
        </w:rPr>
        <w:t>全国</w:t>
      </w:r>
      <w:r>
        <w:rPr>
          <w:rFonts w:ascii="方正小标宋简体" w:hAnsi="宋体-方正超大字符集" w:eastAsia="方正小标宋简体" w:cs="宋体-方正超大字符集"/>
          <w:bCs/>
          <w:sz w:val="36"/>
          <w:szCs w:val="36"/>
        </w:rPr>
        <w:t>QC小组故事演讲比赛</w:t>
      </w:r>
      <w:r>
        <w:rPr>
          <w:rFonts w:hint="eastAsia" w:ascii="方正小标宋简体" w:hAnsi="宋体-方正超大字符集" w:eastAsia="方正小标宋简体" w:cs="宋体-方正超大字符集"/>
          <w:bCs/>
          <w:sz w:val="36"/>
          <w:szCs w:val="36"/>
        </w:rPr>
        <w:t>评分细则</w:t>
      </w:r>
    </w:p>
    <w:p>
      <w:pPr>
        <w:overflowPunct w:val="0"/>
        <w:spacing w:line="640" w:lineRule="exact"/>
        <w:ind w:left="-141"/>
        <w:rPr>
          <w:rFonts w:ascii="黑体" w:hAnsi="黑体" w:eastAsia="黑体" w:cs="黑体"/>
          <w:bCs/>
          <w:sz w:val="32"/>
          <w:szCs w:val="32"/>
        </w:rPr>
      </w:pPr>
    </w:p>
    <w:tbl>
      <w:tblPr>
        <w:tblStyle w:val="4"/>
        <w:tblW w:w="91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5"/>
        <w:gridCol w:w="75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1625" w:type="dxa"/>
            <w:vAlign w:val="center"/>
          </w:tcPr>
          <w:p>
            <w:pPr>
              <w:overflowPunct w:val="0"/>
              <w:spacing w:line="420" w:lineRule="exact"/>
              <w:jc w:val="center"/>
              <w:rPr>
                <w:rFonts w:ascii="仿宋_GB2312" w:hAnsi="仿宋" w:eastAsia="仿宋_GB2312" w:cs="仿宋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/>
                <w:sz w:val="24"/>
                <w:szCs w:val="24"/>
              </w:rPr>
              <w:t>评分项目</w:t>
            </w:r>
          </w:p>
        </w:tc>
        <w:tc>
          <w:tcPr>
            <w:tcW w:w="7535" w:type="dxa"/>
            <w:vAlign w:val="center"/>
          </w:tcPr>
          <w:p>
            <w:pPr>
              <w:overflowPunct w:val="0"/>
              <w:spacing w:line="420" w:lineRule="exact"/>
              <w:jc w:val="center"/>
              <w:rPr>
                <w:rFonts w:ascii="仿宋_GB2312" w:hAnsi="仿宋" w:eastAsia="仿宋_GB2312" w:cs="仿宋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/>
                <w:sz w:val="24"/>
                <w:szCs w:val="24"/>
              </w:rPr>
              <w:t>评分要点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625" w:type="dxa"/>
            <w:vMerge w:val="restart"/>
            <w:vAlign w:val="center"/>
          </w:tcPr>
          <w:p>
            <w:pPr>
              <w:pStyle w:val="2"/>
              <w:overflowPunct w:val="0"/>
              <w:spacing w:before="0" w:beforeAutospacing="0" w:after="0" w:afterAutospacing="0" w:line="420" w:lineRule="exact"/>
              <w:jc w:val="center"/>
              <w:rPr>
                <w:rFonts w:ascii="仿宋_GB2312" w:hAnsi="仿宋" w:eastAsia="仿宋_GB2312" w:cs="仿宋"/>
              </w:rPr>
            </w:pPr>
            <w:r>
              <w:rPr>
                <w:rFonts w:hint="eastAsia" w:ascii="仿宋_GB2312" w:hAnsi="仿宋" w:eastAsia="仿宋_GB2312" w:cs="仿宋"/>
              </w:rPr>
              <w:t>演讲内容</w:t>
            </w:r>
          </w:p>
          <w:p>
            <w:pPr>
              <w:pStyle w:val="2"/>
              <w:overflowPunct w:val="0"/>
              <w:spacing w:before="0" w:beforeAutospacing="0" w:after="0" w:afterAutospacing="0" w:line="420" w:lineRule="exact"/>
              <w:jc w:val="center"/>
              <w:rPr>
                <w:rFonts w:ascii="仿宋_GB2312" w:hAnsi="仿宋" w:eastAsia="仿宋_GB2312" w:cs="仿宋"/>
              </w:rPr>
            </w:pPr>
            <w:r>
              <w:rPr>
                <w:rFonts w:hint="eastAsia" w:ascii="仿宋_GB2312" w:hAnsi="仿宋" w:eastAsia="仿宋_GB2312" w:cs="仿宋"/>
              </w:rPr>
              <w:t>（55分）</w:t>
            </w:r>
          </w:p>
        </w:tc>
        <w:tc>
          <w:tcPr>
            <w:tcW w:w="7535" w:type="dxa"/>
            <w:vAlign w:val="center"/>
          </w:tcPr>
          <w:p>
            <w:pPr>
              <w:overflowPunct w:val="0"/>
              <w:spacing w:line="420" w:lineRule="exact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1.主题鲜明：反映企业和小组成员开展QC小组活动情况、分享质量改进心得和感悟，内容真实具体；（20分）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625" w:type="dxa"/>
            <w:vMerge w:val="continue"/>
            <w:vAlign w:val="center"/>
          </w:tcPr>
          <w:p>
            <w:pPr>
              <w:overflowPunct w:val="0"/>
              <w:spacing w:line="420" w:lineRule="exact"/>
              <w:ind w:left="296" w:hanging="437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7535" w:type="dxa"/>
            <w:vAlign w:val="center"/>
          </w:tcPr>
          <w:p>
            <w:pPr>
              <w:overflowPunct w:val="0"/>
              <w:spacing w:line="420" w:lineRule="exact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2.材料：观点正确、实例生动，反映客观事实，具有普遍意义，体现质量时代精神；(15分)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1625" w:type="dxa"/>
            <w:vMerge w:val="continue"/>
            <w:vAlign w:val="center"/>
          </w:tcPr>
          <w:p>
            <w:pPr>
              <w:overflowPunct w:val="0"/>
              <w:spacing w:line="420" w:lineRule="exact"/>
              <w:ind w:left="296" w:hanging="437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7535" w:type="dxa"/>
            <w:vAlign w:val="center"/>
          </w:tcPr>
          <w:p>
            <w:pPr>
              <w:overflowPunct w:val="0"/>
              <w:spacing w:line="420" w:lineRule="exact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3.结构：逻辑清晰、构思巧妙，引人入胜；（10分）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1625" w:type="dxa"/>
            <w:vMerge w:val="continue"/>
            <w:vAlign w:val="center"/>
          </w:tcPr>
          <w:p>
            <w:pPr>
              <w:overflowPunct w:val="0"/>
              <w:spacing w:line="420" w:lineRule="exact"/>
              <w:ind w:left="296" w:hanging="437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7535" w:type="dxa"/>
            <w:vAlign w:val="center"/>
          </w:tcPr>
          <w:p>
            <w:pPr>
              <w:overflowPunct w:val="0"/>
              <w:spacing w:line="420" w:lineRule="exact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4.语言：措辞准确、简练流畅。（10分）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1625" w:type="dxa"/>
            <w:vMerge w:val="restart"/>
            <w:vAlign w:val="center"/>
          </w:tcPr>
          <w:p>
            <w:pPr>
              <w:overflowPunct w:val="0"/>
              <w:spacing w:line="420" w:lineRule="exact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演讲技巧</w:t>
            </w:r>
          </w:p>
          <w:p>
            <w:pPr>
              <w:overflowPunct w:val="0"/>
              <w:spacing w:line="420" w:lineRule="exact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（30分）</w:t>
            </w:r>
          </w:p>
        </w:tc>
        <w:tc>
          <w:tcPr>
            <w:tcW w:w="7535" w:type="dxa"/>
            <w:vAlign w:val="center"/>
          </w:tcPr>
          <w:p>
            <w:pPr>
              <w:pStyle w:val="5"/>
              <w:spacing w:line="420" w:lineRule="exact"/>
              <w:ind w:left="-99" w:firstLine="120" w:firstLineChars="50"/>
              <w:rPr>
                <w:rFonts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1.发音规范：普通话标准，口齿清晰，声音圆润洪亮；（10分）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1625" w:type="dxa"/>
            <w:vMerge w:val="continue"/>
            <w:vAlign w:val="center"/>
          </w:tcPr>
          <w:p>
            <w:pPr>
              <w:overflowPunct w:val="0"/>
              <w:spacing w:line="420" w:lineRule="exact"/>
              <w:ind w:left="261" w:leftChars="67" w:hanging="120" w:hangingChars="50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7535" w:type="dxa"/>
            <w:vAlign w:val="center"/>
          </w:tcPr>
          <w:p>
            <w:pPr>
              <w:overflowPunct w:val="0"/>
              <w:spacing w:line="420" w:lineRule="exact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2.语言表达：脱稿演讲，熟练、准确、流畅、自然；（10分）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625" w:type="dxa"/>
            <w:vMerge w:val="continue"/>
            <w:vAlign w:val="center"/>
          </w:tcPr>
          <w:p>
            <w:pPr>
              <w:overflowPunct w:val="0"/>
              <w:spacing w:line="420" w:lineRule="exact"/>
              <w:ind w:left="296" w:hanging="437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7535" w:type="dxa"/>
            <w:vAlign w:val="center"/>
          </w:tcPr>
          <w:p>
            <w:pPr>
              <w:overflowPunct w:val="0"/>
              <w:spacing w:line="420" w:lineRule="exact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3.语音表达：语速恰当，语气、语调、音量、节奏张弛符合思想感情的起伏变化。（10分）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625" w:type="dxa"/>
            <w:vAlign w:val="center"/>
          </w:tcPr>
          <w:p>
            <w:pPr>
              <w:overflowPunct w:val="0"/>
              <w:spacing w:line="420" w:lineRule="exact"/>
              <w:ind w:left="296" w:hanging="437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形象风度</w:t>
            </w:r>
          </w:p>
          <w:p>
            <w:pPr>
              <w:overflowPunct w:val="0"/>
              <w:spacing w:line="420" w:lineRule="exact"/>
              <w:ind w:left="296" w:hanging="437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（5分）</w:t>
            </w:r>
          </w:p>
        </w:tc>
        <w:tc>
          <w:tcPr>
            <w:tcW w:w="7535" w:type="dxa"/>
            <w:vAlign w:val="center"/>
          </w:tcPr>
          <w:p>
            <w:pPr>
              <w:overflowPunct w:val="0"/>
              <w:spacing w:line="420" w:lineRule="exact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着装整洁、端庄、大方，举止自然得体，有风度。（5分）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625" w:type="dxa"/>
            <w:vMerge w:val="restart"/>
            <w:vAlign w:val="center"/>
          </w:tcPr>
          <w:p>
            <w:pPr>
              <w:overflowPunct w:val="0"/>
              <w:spacing w:line="420" w:lineRule="exact"/>
              <w:ind w:left="-141" w:firstLine="120" w:firstLineChars="50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会场效果</w:t>
            </w:r>
          </w:p>
          <w:p>
            <w:pPr>
              <w:overflowPunct w:val="0"/>
              <w:spacing w:line="420" w:lineRule="exact"/>
              <w:ind w:left="-141" w:firstLine="120" w:firstLineChars="50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（10分）</w:t>
            </w:r>
          </w:p>
        </w:tc>
        <w:tc>
          <w:tcPr>
            <w:tcW w:w="7535" w:type="dxa"/>
            <w:vAlign w:val="center"/>
          </w:tcPr>
          <w:p>
            <w:pPr>
              <w:overflowPunct w:val="0"/>
              <w:spacing w:line="420" w:lineRule="exact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1.感染力：演讲具有较强的吸引力和号召力，能较好地与听众感情融合在一起，营造良好的演讲效果；（5分）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625" w:type="dxa"/>
            <w:vMerge w:val="continue"/>
            <w:vAlign w:val="center"/>
          </w:tcPr>
          <w:p>
            <w:pPr>
              <w:overflowPunct w:val="0"/>
              <w:spacing w:line="420" w:lineRule="exact"/>
              <w:ind w:left="-141" w:firstLine="120" w:firstLineChars="50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7535" w:type="dxa"/>
            <w:vAlign w:val="center"/>
          </w:tcPr>
          <w:p>
            <w:pPr>
              <w:overflowPunct w:val="0"/>
              <w:spacing w:line="420" w:lineRule="exact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2.时间控制：演讲时间控制在5-8分钟之内，超时扣分。（5分）</w:t>
            </w:r>
          </w:p>
        </w:tc>
      </w:tr>
    </w:tbl>
    <w:p>
      <w:pPr>
        <w:overflowPunct w:val="0"/>
        <w:spacing w:line="640" w:lineRule="exact"/>
        <w:rPr>
          <w:rFonts w:ascii="黑体" w:hAnsi="黑体" w:eastAsia="黑体" w:cs="黑体"/>
          <w:bCs/>
          <w:szCs w:val="32"/>
        </w:rPr>
      </w:pPr>
    </w:p>
    <w:p/>
    <w:p/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二简体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-方正超大字符集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F505FA"/>
    <w:rsid w:val="1AF505F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宋体"/>
      <w:kern w:val="0"/>
      <w:sz w:val="24"/>
    </w:rPr>
  </w:style>
  <w:style w:type="paragraph" w:customStyle="1" w:styleId="5">
    <w:name w:val="列出段落11"/>
    <w:basedOn w:val="1"/>
    <w:qFormat/>
    <w:uiPriority w:val="0"/>
    <w:pPr>
      <w:widowControl/>
      <w:kinsoku w:val="0"/>
      <w:overflowPunct w:val="0"/>
      <w:spacing w:before="80" w:line="216" w:lineRule="auto"/>
      <w:ind w:left="447" w:leftChars="-47" w:firstLine="420" w:firstLineChars="200"/>
      <w:jc w:val="left"/>
      <w:textAlignment w:val="baseline"/>
    </w:pPr>
    <w:rPr>
      <w:rFonts w:ascii="仿宋" w:hAnsi="仿宋" w:eastAsia="仿宋" w:cs="仿宋_GB2312"/>
      <w:color w:val="000000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2017-04-11T06:39:00Z</dcterms:created>
  <dc:creator>caq</dc:creator>
  <cp:lastModifiedBy>caq</cp:lastModifiedBy>
  <dcterms:modified xsi:type="dcterms:W3CDTF">2017-04-11T06:39:33Z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