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center"/>
        <w:rPr>
          <w:rFonts w:ascii="方正小标宋简体" w:hAnsi="ˎ̥" w:eastAsia="方正小标宋简体" w:cs="宋体"/>
          <w:kern w:val="0"/>
          <w:sz w:val="44"/>
          <w:szCs w:val="44"/>
        </w:rPr>
      </w:pPr>
      <w:r>
        <w:rPr>
          <w:rFonts w:hint="eastAsia" w:ascii="方正小标宋简体" w:hAnsi="ˎ̥" w:eastAsia="方正小标宋简体" w:cs="宋体"/>
          <w:kern w:val="0"/>
          <w:sz w:val="44"/>
          <w:szCs w:val="44"/>
        </w:rPr>
        <w:t>提名申报</w:t>
      </w:r>
      <w:r>
        <w:rPr>
          <w:rFonts w:ascii="方正小标宋简体" w:hAnsi="ˎ̥" w:eastAsia="方正小标宋简体" w:cs="宋体"/>
          <w:kern w:val="0"/>
          <w:sz w:val="44"/>
          <w:szCs w:val="44"/>
        </w:rPr>
        <w:t>2019</w:t>
      </w:r>
      <w:r>
        <w:rPr>
          <w:rFonts w:hint="eastAsia" w:ascii="方正小标宋简体" w:hAnsi="ˎ̥" w:eastAsia="方正小标宋简体" w:cs="宋体"/>
          <w:kern w:val="0"/>
          <w:sz w:val="44"/>
          <w:szCs w:val="44"/>
        </w:rPr>
        <w:t>年国家科学技术进步奖</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center"/>
        <w:rPr>
          <w:rFonts w:ascii="方正小标宋简体" w:hAnsi="ˎ̥" w:eastAsia="方正小标宋简体" w:cs="宋体"/>
          <w:kern w:val="0"/>
          <w:sz w:val="44"/>
          <w:szCs w:val="44"/>
        </w:rPr>
      </w:pPr>
      <w:r>
        <w:rPr>
          <w:rFonts w:hint="eastAsia" w:ascii="方正小标宋简体" w:hAnsi="ˎ̥" w:eastAsia="方正小标宋简体" w:cs="宋体"/>
          <w:kern w:val="0"/>
          <w:sz w:val="44"/>
          <w:szCs w:val="44"/>
        </w:rPr>
        <w:t>项目公示内容</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rPr>
          <w:rFonts w:ascii="宋体" w:eastAsia="宋体" w:cs="宋体"/>
          <w:color w:val="0C0C0C"/>
          <w:kern w:val="0"/>
          <w:sz w:val="24"/>
          <w:szCs w:val="24"/>
        </w:rPr>
      </w:pPr>
    </w:p>
    <w:p>
      <w:pPr>
        <w:widowControl/>
        <w:tabs>
          <w:tab w:val="left" w:pos="20"/>
          <w:tab w:val="left" w:pos="1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left="92" w:firstLine="640" w:firstLineChars="200"/>
        <w:rPr>
          <w:rFonts w:ascii="黑体" w:hAnsi="黑体" w:eastAsia="黑体" w:cs="宋体"/>
          <w:color w:val="0C0C0C"/>
          <w:kern w:val="0"/>
          <w:sz w:val="32"/>
          <w:szCs w:val="32"/>
        </w:rPr>
      </w:pPr>
      <w:r>
        <w:rPr>
          <w:rFonts w:hint="eastAsia" w:ascii="黑体" w:hAnsi="黑体" w:eastAsia="黑体" w:cs="宋体"/>
          <w:color w:val="0C0C0C"/>
          <w:kern w:val="0"/>
          <w:sz w:val="32"/>
          <w:szCs w:val="32"/>
        </w:rPr>
        <w:t>一、项目名称</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hint="eastAsia" w:ascii="仿宋_GB2312" w:hAnsi="Helvetica" w:eastAsia="仿宋_GB2312" w:cs="宋体"/>
          <w:color w:val="0C0C0C"/>
          <w:kern w:val="0"/>
          <w:sz w:val="32"/>
          <w:szCs w:val="32"/>
        </w:rPr>
        <w:t>露天矿业大型液压挖掘机高效高可靠性关键技术研究及应用。</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黑体" w:hAnsi="黑体" w:eastAsia="黑体" w:cs="宋体"/>
          <w:color w:val="0C0C0C"/>
          <w:kern w:val="0"/>
          <w:sz w:val="32"/>
          <w:szCs w:val="32"/>
        </w:rPr>
      </w:pPr>
      <w:r>
        <w:rPr>
          <w:rFonts w:hint="eastAsia" w:ascii="黑体" w:hAnsi="黑体" w:eastAsia="黑体" w:cs="宋体"/>
          <w:color w:val="0C0C0C"/>
          <w:kern w:val="0"/>
          <w:sz w:val="32"/>
          <w:szCs w:val="32"/>
        </w:rPr>
        <w:t>二、提名者及提名意见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hint="eastAsia" w:ascii="仿宋_GB2312" w:hAnsi="Helvetica" w:eastAsia="仿宋_GB2312" w:cs="宋体"/>
          <w:color w:val="0C0C0C"/>
          <w:kern w:val="0"/>
          <w:sz w:val="32"/>
          <w:szCs w:val="32"/>
        </w:rPr>
        <w:t>提名者：中国质量协会。</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hint="eastAsia" w:ascii="仿宋_GB2312" w:hAnsi="Helvetica" w:eastAsia="仿宋_GB2312" w:cs="宋体"/>
          <w:color w:val="0C0C0C"/>
          <w:kern w:val="0"/>
          <w:sz w:val="32"/>
          <w:szCs w:val="32"/>
        </w:rPr>
        <w:t>我单位认真审阅了该项目申报书及附件材料，确认全部材料真实有效，相关栏目均符合国家科技奖励工作办公室的填写要求。</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hint="eastAsia" w:ascii="仿宋_GB2312" w:hAnsi="Helvetica" w:eastAsia="仿宋_GB2312" w:cs="宋体"/>
          <w:color w:val="0C0C0C"/>
          <w:kern w:val="0"/>
          <w:sz w:val="32"/>
          <w:szCs w:val="32"/>
        </w:rPr>
        <w:t>本项目针对露天矿业大型液压挖掘机施工工况特点，依据国家支持发展的重大技术装备和产品目录要求，聚焦关键零部件可靠性、整机工况适应性、能量回收再利用等方向开展攻关，完成大型重载复杂结构件抗疲劳设计与焊接、基于工况识别的自适应控制、压力随动式大惯量缓冲、动能势能回收及无扰高效利用等四大关键技术创新，研发</w:t>
      </w:r>
      <w:r>
        <w:rPr>
          <w:rFonts w:ascii="仿宋_GB2312" w:hAnsi="Helvetica" w:eastAsia="仿宋_GB2312" w:cs="宋体"/>
          <w:color w:val="0C0C0C"/>
          <w:kern w:val="0"/>
          <w:sz w:val="32"/>
          <w:szCs w:val="32"/>
        </w:rPr>
        <w:t>50</w:t>
      </w:r>
      <w:r>
        <w:rPr>
          <w:rFonts w:hint="eastAsia" w:ascii="仿宋_GB2312" w:hAnsi="Helvetica" w:eastAsia="仿宋_GB2312" w:cs="宋体"/>
          <w:color w:val="0C0C0C"/>
          <w:kern w:val="0"/>
          <w:sz w:val="32"/>
          <w:szCs w:val="32"/>
        </w:rPr>
        <w:t>～</w:t>
      </w:r>
      <w:r>
        <w:rPr>
          <w:rFonts w:ascii="仿宋_GB2312" w:hAnsi="Helvetica" w:eastAsia="仿宋_GB2312" w:cs="宋体"/>
          <w:color w:val="0C0C0C"/>
          <w:kern w:val="0"/>
          <w:sz w:val="32"/>
          <w:szCs w:val="32"/>
        </w:rPr>
        <w:t xml:space="preserve">300 </w:t>
      </w:r>
      <w:r>
        <w:rPr>
          <w:rFonts w:hint="eastAsia" w:ascii="仿宋_GB2312" w:hAnsi="Helvetica" w:eastAsia="仿宋_GB2312" w:cs="宋体"/>
          <w:color w:val="0C0C0C"/>
          <w:kern w:val="0"/>
          <w:sz w:val="32"/>
          <w:szCs w:val="32"/>
        </w:rPr>
        <w:t>吨级共</w:t>
      </w:r>
      <w:r>
        <w:rPr>
          <w:rFonts w:ascii="仿宋_GB2312" w:hAnsi="Helvetica" w:eastAsia="仿宋_GB2312" w:cs="宋体"/>
          <w:color w:val="0C0C0C"/>
          <w:kern w:val="0"/>
          <w:sz w:val="32"/>
          <w:szCs w:val="32"/>
        </w:rPr>
        <w:t>7</w:t>
      </w:r>
      <w:r>
        <w:rPr>
          <w:rFonts w:hint="eastAsia" w:ascii="仿宋_GB2312" w:hAnsi="Helvetica" w:eastAsia="仿宋_GB2312" w:cs="宋体"/>
          <w:color w:val="0C0C0C"/>
          <w:kern w:val="0"/>
          <w:sz w:val="32"/>
          <w:szCs w:val="32"/>
        </w:rPr>
        <w:t>款大型液压挖掘机。产品批量出口到澳大利亚高端矿山市场</w:t>
      </w:r>
      <w:r>
        <w:rPr>
          <w:rFonts w:ascii="仿宋_GB2312" w:hAnsi="Helvetica" w:eastAsia="仿宋_GB2312" w:cs="宋体"/>
          <w:color w:val="0C0C0C"/>
          <w:kern w:val="0"/>
          <w:sz w:val="32"/>
          <w:szCs w:val="32"/>
        </w:rPr>
        <w:t>,</w:t>
      </w:r>
      <w:r>
        <w:rPr>
          <w:rFonts w:hint="eastAsia" w:ascii="仿宋_GB2312" w:hAnsi="Helvetica" w:eastAsia="仿宋_GB2312" w:cs="宋体"/>
          <w:color w:val="0C0C0C"/>
          <w:kern w:val="0"/>
          <w:sz w:val="32"/>
          <w:szCs w:val="32"/>
        </w:rPr>
        <w:t>取得了显著的经济效益与社会效益。该项目打破了外资品牌产品的市场垄断及技术壁垒，推动并引领我国高端矿业机械产业快速发展和技术进步，保障了民族矿产资源及大型装备产业安全，研究成果获中国质量协会质量技术奖一等奖。</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Helvetica" w:eastAsia="宋体" w:cs="宋体"/>
          <w:b/>
          <w:color w:val="0C0C0C"/>
          <w:kern w:val="0"/>
          <w:sz w:val="32"/>
          <w:szCs w:val="32"/>
        </w:rPr>
      </w:pPr>
      <w:r>
        <w:rPr>
          <w:rFonts w:hint="eastAsia" w:ascii="仿宋_GB2312" w:hAnsi="Helvetica" w:eastAsia="仿宋_GB2312" w:cs="宋体"/>
          <w:color w:val="0C0C0C"/>
          <w:kern w:val="0"/>
          <w:sz w:val="32"/>
          <w:szCs w:val="32"/>
        </w:rPr>
        <w:t>提名该项目申报</w:t>
      </w:r>
      <w:r>
        <w:rPr>
          <w:rFonts w:ascii="仿宋_GB2312" w:hAnsi="Helvetica" w:eastAsia="仿宋_GB2312" w:cs="宋体"/>
          <w:color w:val="0C0C0C"/>
          <w:kern w:val="0"/>
          <w:sz w:val="32"/>
          <w:szCs w:val="32"/>
        </w:rPr>
        <w:t>2019</w:t>
      </w:r>
      <w:r>
        <w:rPr>
          <w:rFonts w:hint="eastAsia" w:ascii="仿宋_GB2312" w:hAnsi="Helvetica" w:eastAsia="仿宋_GB2312" w:cs="宋体"/>
          <w:color w:val="0C0C0C"/>
          <w:kern w:val="0"/>
          <w:sz w:val="32"/>
          <w:szCs w:val="32"/>
        </w:rPr>
        <w:t>年度国家科技进步奖二等奖。</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黑体" w:hAnsi="黑体" w:eastAsia="黑体" w:cs="宋体"/>
          <w:color w:val="0C0C0C"/>
          <w:kern w:val="0"/>
          <w:sz w:val="32"/>
          <w:szCs w:val="32"/>
        </w:rPr>
      </w:pPr>
      <w:r>
        <w:rPr>
          <w:rFonts w:hint="eastAsia" w:ascii="黑体" w:hAnsi="黑体" w:eastAsia="黑体" w:cs="宋体"/>
          <w:color w:val="0C0C0C"/>
          <w:kern w:val="0"/>
          <w:sz w:val="32"/>
          <w:szCs w:val="32"/>
        </w:rPr>
        <w:t>三、项目简介</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hint="eastAsia" w:ascii="仿宋_GB2312" w:hAnsi="Helvetica" w:eastAsia="仿宋_GB2312" w:cs="宋体"/>
          <w:color w:val="0C0C0C"/>
          <w:kern w:val="0"/>
          <w:sz w:val="32"/>
          <w:szCs w:val="32"/>
        </w:rPr>
        <w:t>挖掘机承担全球露天矿业资源三分之二的开采量，仅我国露天开采量每年达数亿吨。国内大型液压挖掘机长期依赖进口，中国亟需自主研制大型液压挖掘机。大型液压挖掘机集机、电、液、控于一体，其关键技术研究国内处于起步阶段，超大型产品标准尚属空白，且露天矿山施工工况恶劣、环境复杂多变，客户对产品可靠性及使用经济性要求苛刻。本项目聚焦关键零部件可靠性、整机工况自适应、能量回收再利用等方向开展研究，主要完成四大关键技术创新：</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hint="eastAsia" w:ascii="仿宋_GB2312" w:hAnsi="Helvetica" w:eastAsia="仿宋_GB2312" w:cs="宋体"/>
          <w:color w:val="0C0C0C"/>
          <w:kern w:val="0"/>
          <w:sz w:val="32"/>
          <w:szCs w:val="32"/>
        </w:rPr>
        <w:t>（一）大型重载复杂结构件抗疲劳设计与焊接技术。创新应用残余应力衰减拟合方法，在行业内首次进行残余应力与工作应力耦合疲劳仿真，预测关键结构件疲劳寿命，发明了基于</w:t>
      </w:r>
      <w:r>
        <w:rPr>
          <w:rFonts w:ascii="仿宋_GB2312" w:hAnsi="Helvetica" w:eastAsia="仿宋_GB2312" w:cs="宋体"/>
          <w:color w:val="0C0C0C"/>
          <w:kern w:val="0"/>
          <w:sz w:val="32"/>
          <w:szCs w:val="32"/>
        </w:rPr>
        <w:t>J</w:t>
      </w:r>
      <w:r>
        <w:rPr>
          <w:rFonts w:hint="eastAsia" w:ascii="仿宋_GB2312" w:hAnsi="Helvetica" w:eastAsia="仿宋_GB2312" w:cs="宋体"/>
          <w:color w:val="0C0C0C"/>
          <w:kern w:val="0"/>
          <w:sz w:val="32"/>
          <w:szCs w:val="32"/>
        </w:rPr>
        <w:t>形连接结构的组合式重载底盘与蜂窝加强型动臂；实验研究熔接特性及焊缝成型规律，发明了陶瓷与钢质复合衬垫焊接技术，解决了大型结构件全熔透焊缝背面清根再焊接难题。</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hint="eastAsia" w:ascii="仿宋_GB2312" w:hAnsi="Helvetica" w:eastAsia="仿宋_GB2312" w:cs="宋体"/>
          <w:color w:val="0C0C0C"/>
          <w:kern w:val="0"/>
          <w:sz w:val="32"/>
          <w:szCs w:val="32"/>
        </w:rPr>
        <w:t>（二）基于工况识别的自适应控制技术。创新设计具有边界控制、在线修正功能的工况</w:t>
      </w:r>
      <w:r>
        <w:rPr>
          <w:rFonts w:ascii="仿宋_GB2312" w:hAnsi="Helvetica" w:eastAsia="仿宋_GB2312" w:cs="宋体"/>
          <w:color w:val="0C0C0C"/>
          <w:kern w:val="0"/>
          <w:sz w:val="32"/>
          <w:szCs w:val="32"/>
        </w:rPr>
        <w:t>-</w:t>
      </w:r>
      <w:r>
        <w:rPr>
          <w:rFonts w:hint="eastAsia" w:ascii="仿宋_GB2312" w:hAnsi="Helvetica" w:eastAsia="仿宋_GB2312" w:cs="宋体"/>
          <w:color w:val="0C0C0C"/>
          <w:kern w:val="0"/>
          <w:sz w:val="32"/>
          <w:szCs w:val="32"/>
        </w:rPr>
        <w:t>功率域模型，发明功率自适应控制系统，满足全工况下发动机</w:t>
      </w:r>
      <w:r>
        <w:rPr>
          <w:rFonts w:ascii="仿宋_GB2312" w:hAnsi="Helvetica" w:eastAsia="仿宋_GB2312" w:cs="宋体"/>
          <w:color w:val="0C0C0C"/>
          <w:kern w:val="0"/>
          <w:sz w:val="32"/>
          <w:szCs w:val="32"/>
        </w:rPr>
        <w:t>-</w:t>
      </w:r>
      <w:r>
        <w:rPr>
          <w:rFonts w:hint="eastAsia" w:ascii="仿宋_GB2312" w:hAnsi="Helvetica" w:eastAsia="仿宋_GB2312" w:cs="宋体"/>
          <w:color w:val="0C0C0C"/>
          <w:kern w:val="0"/>
          <w:sz w:val="32"/>
          <w:szCs w:val="32"/>
        </w:rPr>
        <w:t>主控泵自寻优功率匹配要求，提升单位油耗效率；发明双燃油箱及作业燃油管理控制系统，解决极寒环境下发动机启动困难及作业燃油选择问题，节约燃油使用成本；发明可提升操纵特性的调节装置，研发操控自适应控制系统，提高操作平顺性和工作效率。</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hint="eastAsia" w:ascii="仿宋_GB2312" w:hAnsi="Helvetica" w:eastAsia="仿宋_GB2312" w:cs="宋体"/>
          <w:color w:val="0C0C0C"/>
          <w:kern w:val="0"/>
          <w:sz w:val="32"/>
          <w:szCs w:val="32"/>
        </w:rPr>
        <w:t>（三）压力随动式大惯量缓冲技术。发明了压力随动式分级缓冲技术，大大降低液压缸缓冲区域峰值压力；建立行走系统多体动力学仿真模型，优化涨紧油缸与蓄能器匹配参数，发明了全液压行走缓冲装置，冲击载荷振幅显著降低，降低了履带及引导轮故障率。</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hint="eastAsia" w:ascii="仿宋_GB2312" w:hAnsi="Helvetica" w:eastAsia="仿宋_GB2312" w:cs="宋体"/>
          <w:color w:val="0C0C0C"/>
          <w:kern w:val="0"/>
          <w:sz w:val="32"/>
          <w:szCs w:val="32"/>
        </w:rPr>
        <w:t>（四）动能势能回收及无扰高效利用技术。发明工作装置势能自适应和回转动能多级压力回收技术，创新设计独立释放系统，解决了能量回收利用过程中对整机操控性的影响；发明了蓄能器驱动散热马达及辅助马达直驱技术，提出能量分配最优解实时控制算法，解决了能量利用率低的行业难题。</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hint="eastAsia" w:ascii="仿宋_GB2312" w:hAnsi="Helvetica" w:eastAsia="仿宋_GB2312" w:cs="宋体"/>
          <w:color w:val="0C0C0C"/>
          <w:kern w:val="0"/>
          <w:sz w:val="32"/>
          <w:szCs w:val="32"/>
        </w:rPr>
        <w:t>该项目获授权国际专利</w:t>
      </w:r>
      <w:r>
        <w:rPr>
          <w:rFonts w:ascii="仿宋_GB2312" w:hAnsi="Helvetica" w:eastAsia="仿宋_GB2312" w:cs="宋体"/>
          <w:color w:val="0C0C0C"/>
          <w:kern w:val="0"/>
          <w:sz w:val="32"/>
          <w:szCs w:val="32"/>
        </w:rPr>
        <w:t>2</w:t>
      </w:r>
      <w:r>
        <w:rPr>
          <w:rFonts w:hint="eastAsia" w:ascii="仿宋_GB2312" w:hAnsi="Helvetica" w:eastAsia="仿宋_GB2312" w:cs="宋体"/>
          <w:color w:val="0C0C0C"/>
          <w:kern w:val="0"/>
          <w:sz w:val="32"/>
          <w:szCs w:val="32"/>
        </w:rPr>
        <w:t>项、国家发明专利</w:t>
      </w:r>
      <w:r>
        <w:rPr>
          <w:rFonts w:ascii="仿宋_GB2312" w:hAnsi="Helvetica" w:eastAsia="仿宋_GB2312" w:cs="宋体"/>
          <w:color w:val="0C0C0C"/>
          <w:kern w:val="0"/>
          <w:sz w:val="32"/>
          <w:szCs w:val="32"/>
        </w:rPr>
        <w:t>20</w:t>
      </w:r>
      <w:r>
        <w:rPr>
          <w:rFonts w:hint="eastAsia" w:ascii="仿宋_GB2312" w:hAnsi="Helvetica" w:eastAsia="仿宋_GB2312" w:cs="宋体"/>
          <w:color w:val="0C0C0C"/>
          <w:kern w:val="0"/>
          <w:sz w:val="32"/>
          <w:szCs w:val="32"/>
        </w:rPr>
        <w:t>项、实用新型专利</w:t>
      </w:r>
      <w:r>
        <w:rPr>
          <w:rFonts w:ascii="仿宋_GB2312" w:hAnsi="Helvetica" w:eastAsia="仿宋_GB2312" w:cs="宋体"/>
          <w:color w:val="0C0C0C"/>
          <w:kern w:val="0"/>
          <w:sz w:val="32"/>
          <w:szCs w:val="32"/>
        </w:rPr>
        <w:t>19</w:t>
      </w:r>
      <w:r>
        <w:rPr>
          <w:rFonts w:hint="eastAsia" w:ascii="仿宋_GB2312" w:hAnsi="Helvetica" w:eastAsia="仿宋_GB2312" w:cs="宋体"/>
          <w:color w:val="0C0C0C"/>
          <w:kern w:val="0"/>
          <w:sz w:val="32"/>
          <w:szCs w:val="32"/>
        </w:rPr>
        <w:t>项，研究成果获中国质量协会质量技术一等奖。近三年新增销售额</w:t>
      </w:r>
      <w:r>
        <w:rPr>
          <w:rFonts w:ascii="仿宋_GB2312" w:hAnsi="Helvetica" w:eastAsia="仿宋_GB2312" w:cs="宋体"/>
          <w:color w:val="0C0C0C"/>
          <w:kern w:val="0"/>
          <w:sz w:val="32"/>
          <w:szCs w:val="32"/>
        </w:rPr>
        <w:t>30</w:t>
      </w:r>
      <w:r>
        <w:rPr>
          <w:rFonts w:hint="eastAsia" w:ascii="仿宋_GB2312" w:hAnsi="Helvetica" w:eastAsia="仿宋_GB2312" w:cs="宋体"/>
          <w:color w:val="0C0C0C"/>
          <w:kern w:val="0"/>
          <w:sz w:val="32"/>
          <w:szCs w:val="32"/>
        </w:rPr>
        <w:t>多亿元。产品批量出口到澳大利亚高端矿山市场，经行业专家鉴定，项目多项关键技术达到国际领先水平。</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黑体" w:hAnsi="黑体" w:eastAsia="黑体" w:cs="宋体"/>
          <w:color w:val="0C0C0C"/>
          <w:kern w:val="0"/>
          <w:sz w:val="32"/>
          <w:szCs w:val="32"/>
        </w:rPr>
      </w:pPr>
      <w:r>
        <w:rPr>
          <w:rFonts w:hint="eastAsia" w:ascii="黑体" w:hAnsi="黑体" w:eastAsia="黑体" w:cs="宋体"/>
          <w:color w:val="0C0C0C"/>
          <w:kern w:val="0"/>
          <w:sz w:val="32"/>
          <w:szCs w:val="32"/>
        </w:rPr>
        <w:t>四、客观评价</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420"/>
        <w:rPr>
          <w:rFonts w:ascii="楷体" w:hAnsi="楷体" w:eastAsia="楷体" w:cs="宋体"/>
          <w:color w:val="0C0C0C"/>
          <w:kern w:val="0"/>
          <w:sz w:val="32"/>
          <w:szCs w:val="32"/>
        </w:rPr>
      </w:pPr>
      <w:r>
        <w:rPr>
          <w:rFonts w:hint="eastAsia" w:ascii="楷体" w:hAnsi="楷体" w:eastAsia="楷体" w:cs="宋体"/>
          <w:color w:val="0C0C0C"/>
          <w:kern w:val="0"/>
          <w:sz w:val="32"/>
          <w:szCs w:val="32"/>
        </w:rPr>
        <w:t xml:space="preserve"> （一）科技成果鉴定</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ascii="仿宋_GB2312" w:hAnsi="Helvetica" w:eastAsia="仿宋_GB2312" w:cs="宋体"/>
          <w:color w:val="0C0C0C"/>
          <w:kern w:val="0"/>
          <w:sz w:val="32"/>
          <w:szCs w:val="32"/>
        </w:rPr>
        <w:t>2018</w:t>
      </w:r>
      <w:r>
        <w:rPr>
          <w:rFonts w:hint="eastAsia" w:ascii="仿宋_GB2312" w:hAnsi="Helvetica" w:eastAsia="仿宋_GB2312" w:cs="宋体"/>
          <w:color w:val="0C0C0C"/>
          <w:kern w:val="0"/>
          <w:sz w:val="32"/>
          <w:szCs w:val="32"/>
        </w:rPr>
        <w:t>年</w:t>
      </w:r>
      <w:r>
        <w:rPr>
          <w:rFonts w:ascii="仿宋_GB2312" w:hAnsi="Helvetica" w:eastAsia="仿宋_GB2312" w:cs="宋体"/>
          <w:color w:val="0C0C0C"/>
          <w:kern w:val="0"/>
          <w:sz w:val="32"/>
          <w:szCs w:val="32"/>
        </w:rPr>
        <w:t>1</w:t>
      </w:r>
      <w:r>
        <w:rPr>
          <w:rFonts w:hint="eastAsia" w:ascii="仿宋_GB2312" w:hAnsi="Helvetica" w:eastAsia="仿宋_GB2312" w:cs="宋体"/>
          <w:color w:val="0C0C0C"/>
          <w:kern w:val="0"/>
          <w:sz w:val="32"/>
          <w:szCs w:val="32"/>
        </w:rPr>
        <w:t>月</w:t>
      </w:r>
      <w:r>
        <w:rPr>
          <w:rFonts w:ascii="仿宋_GB2312" w:hAnsi="Helvetica" w:eastAsia="仿宋_GB2312" w:cs="宋体"/>
          <w:color w:val="0C0C0C"/>
          <w:kern w:val="0"/>
          <w:sz w:val="32"/>
          <w:szCs w:val="32"/>
        </w:rPr>
        <w:t>25</w:t>
      </w:r>
      <w:r>
        <w:rPr>
          <w:rFonts w:hint="eastAsia" w:ascii="仿宋_GB2312" w:hAnsi="Helvetica" w:eastAsia="仿宋_GB2312" w:cs="宋体"/>
          <w:color w:val="0C0C0C"/>
          <w:kern w:val="0"/>
          <w:sz w:val="32"/>
          <w:szCs w:val="32"/>
        </w:rPr>
        <w:t>日，中国机械工业联合会组织专家对“</w:t>
      </w:r>
      <w:r>
        <w:rPr>
          <w:rFonts w:ascii="仿宋_GB2312" w:hAnsi="Helvetica" w:eastAsia="仿宋_GB2312" w:cs="宋体"/>
          <w:color w:val="0C0C0C"/>
          <w:kern w:val="0"/>
          <w:sz w:val="32"/>
          <w:szCs w:val="32"/>
        </w:rPr>
        <w:t>XE490D</w:t>
      </w:r>
      <w:r>
        <w:rPr>
          <w:rFonts w:hint="eastAsia" w:ascii="仿宋_GB2312" w:hAnsi="Helvetica" w:eastAsia="仿宋_GB2312" w:cs="宋体"/>
          <w:color w:val="0C0C0C"/>
          <w:kern w:val="0"/>
          <w:sz w:val="32"/>
          <w:szCs w:val="32"/>
        </w:rPr>
        <w:t>液压挖掘机、</w:t>
      </w:r>
      <w:r>
        <w:rPr>
          <w:rFonts w:ascii="仿宋_GB2312" w:hAnsi="Helvetica" w:eastAsia="仿宋_GB2312" w:cs="宋体"/>
          <w:color w:val="0C0C0C"/>
          <w:kern w:val="0"/>
          <w:sz w:val="32"/>
          <w:szCs w:val="32"/>
        </w:rPr>
        <w:t>XE700D</w:t>
      </w:r>
      <w:r>
        <w:rPr>
          <w:rFonts w:hint="eastAsia" w:ascii="仿宋_GB2312" w:hAnsi="Helvetica" w:eastAsia="仿宋_GB2312" w:cs="宋体"/>
          <w:color w:val="0C0C0C"/>
          <w:kern w:val="0"/>
          <w:sz w:val="32"/>
          <w:szCs w:val="32"/>
        </w:rPr>
        <w:t>液压挖掘机、</w:t>
      </w:r>
      <w:r>
        <w:rPr>
          <w:rFonts w:ascii="仿宋_GB2312" w:hAnsi="Helvetica" w:eastAsia="仿宋_GB2312" w:cs="宋体"/>
          <w:color w:val="0C0C0C"/>
          <w:kern w:val="0"/>
          <w:sz w:val="32"/>
          <w:szCs w:val="32"/>
        </w:rPr>
        <w:t>XE2800E</w:t>
      </w:r>
      <w:r>
        <w:rPr>
          <w:rFonts w:hint="eastAsia" w:ascii="仿宋_GB2312" w:hAnsi="Helvetica" w:eastAsia="仿宋_GB2312" w:cs="宋体"/>
          <w:color w:val="0C0C0C"/>
          <w:kern w:val="0"/>
          <w:sz w:val="32"/>
          <w:szCs w:val="32"/>
        </w:rPr>
        <w:t>液压挖掘机、</w:t>
      </w:r>
      <w:r>
        <w:rPr>
          <w:rFonts w:ascii="仿宋_GB2312" w:hAnsi="Helvetica" w:eastAsia="仿宋_GB2312" w:cs="宋体"/>
          <w:color w:val="0C0C0C"/>
          <w:kern w:val="0"/>
          <w:sz w:val="32"/>
          <w:szCs w:val="32"/>
        </w:rPr>
        <w:t>XE3000</w:t>
      </w:r>
      <w:r>
        <w:rPr>
          <w:rFonts w:hint="eastAsia" w:ascii="仿宋_GB2312" w:hAnsi="Helvetica" w:eastAsia="仿宋_GB2312" w:cs="宋体"/>
          <w:color w:val="0C0C0C"/>
          <w:kern w:val="0"/>
          <w:sz w:val="32"/>
          <w:szCs w:val="32"/>
        </w:rPr>
        <w:t>液压挖掘机”产品进行鉴定：“产品整体技术达到国际先进水平”。</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ascii="仿宋_GB2312" w:hAnsi="Helvetica" w:eastAsia="仿宋_GB2312" w:cs="宋体"/>
          <w:color w:val="0C0C0C"/>
          <w:kern w:val="0"/>
          <w:sz w:val="32"/>
          <w:szCs w:val="32"/>
        </w:rPr>
        <w:t>2018</w:t>
      </w:r>
      <w:r>
        <w:rPr>
          <w:rFonts w:hint="eastAsia" w:ascii="仿宋_GB2312" w:hAnsi="Helvetica" w:eastAsia="仿宋_GB2312" w:cs="宋体"/>
          <w:color w:val="0C0C0C"/>
          <w:kern w:val="0"/>
          <w:sz w:val="32"/>
          <w:szCs w:val="32"/>
        </w:rPr>
        <w:t>年</w:t>
      </w:r>
      <w:r>
        <w:rPr>
          <w:rFonts w:ascii="仿宋_GB2312" w:hAnsi="Helvetica" w:eastAsia="仿宋_GB2312" w:cs="宋体"/>
          <w:color w:val="0C0C0C"/>
          <w:kern w:val="0"/>
          <w:sz w:val="32"/>
          <w:szCs w:val="32"/>
        </w:rPr>
        <w:t>3</w:t>
      </w:r>
      <w:r>
        <w:rPr>
          <w:rFonts w:hint="eastAsia" w:ascii="仿宋_GB2312" w:hAnsi="Helvetica" w:eastAsia="仿宋_GB2312" w:cs="宋体"/>
          <w:color w:val="0C0C0C"/>
          <w:kern w:val="0"/>
          <w:sz w:val="32"/>
          <w:szCs w:val="32"/>
        </w:rPr>
        <w:t>月</w:t>
      </w:r>
      <w:r>
        <w:rPr>
          <w:rFonts w:ascii="仿宋_GB2312" w:hAnsi="Helvetica" w:eastAsia="仿宋_GB2312" w:cs="宋体"/>
          <w:color w:val="0C0C0C"/>
          <w:kern w:val="0"/>
          <w:sz w:val="32"/>
          <w:szCs w:val="32"/>
        </w:rPr>
        <w:t>14</w:t>
      </w:r>
      <w:r>
        <w:rPr>
          <w:rFonts w:hint="eastAsia" w:ascii="仿宋_GB2312" w:hAnsi="Helvetica" w:eastAsia="仿宋_GB2312" w:cs="宋体"/>
          <w:color w:val="0C0C0C"/>
          <w:kern w:val="0"/>
          <w:sz w:val="32"/>
          <w:szCs w:val="32"/>
        </w:rPr>
        <w:t>日，中国机械工业联合会组织专家对“基于挖掘机能量回收的液压混合动力节能技术研究及应用”进行鉴定：“该项目整体技术达到国际先进水平，其中能量独立释放技术和消除马达空载耗能技术达到国际领先水平”。</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ascii="仿宋_GB2312" w:hAnsi="Helvetica" w:eastAsia="仿宋_GB2312" w:cs="宋体"/>
          <w:color w:val="0C0C0C"/>
          <w:kern w:val="0"/>
          <w:sz w:val="32"/>
          <w:szCs w:val="32"/>
        </w:rPr>
        <w:t>2017</w:t>
      </w:r>
      <w:r>
        <w:rPr>
          <w:rFonts w:hint="eastAsia" w:ascii="仿宋_GB2312" w:hAnsi="Helvetica" w:eastAsia="仿宋_GB2312" w:cs="宋体"/>
          <w:color w:val="0C0C0C"/>
          <w:kern w:val="0"/>
          <w:sz w:val="32"/>
          <w:szCs w:val="32"/>
        </w:rPr>
        <w:t>年</w:t>
      </w:r>
      <w:r>
        <w:rPr>
          <w:rFonts w:ascii="仿宋_GB2312" w:hAnsi="Helvetica" w:eastAsia="仿宋_GB2312" w:cs="宋体"/>
          <w:color w:val="0C0C0C"/>
          <w:kern w:val="0"/>
          <w:sz w:val="32"/>
          <w:szCs w:val="32"/>
        </w:rPr>
        <w:t>12</w:t>
      </w:r>
      <w:r>
        <w:rPr>
          <w:rFonts w:hint="eastAsia" w:ascii="仿宋_GB2312" w:hAnsi="Helvetica" w:eastAsia="仿宋_GB2312" w:cs="宋体"/>
          <w:color w:val="0C0C0C"/>
          <w:kern w:val="0"/>
          <w:sz w:val="32"/>
          <w:szCs w:val="32"/>
        </w:rPr>
        <w:t>月</w:t>
      </w:r>
      <w:r>
        <w:rPr>
          <w:rFonts w:ascii="仿宋_GB2312" w:hAnsi="Helvetica" w:eastAsia="仿宋_GB2312" w:cs="宋体"/>
          <w:color w:val="0C0C0C"/>
          <w:kern w:val="0"/>
          <w:sz w:val="32"/>
          <w:szCs w:val="32"/>
        </w:rPr>
        <w:t>28</w:t>
      </w:r>
      <w:r>
        <w:rPr>
          <w:rFonts w:hint="eastAsia" w:ascii="仿宋_GB2312" w:hAnsi="Helvetica" w:eastAsia="仿宋_GB2312" w:cs="宋体"/>
          <w:color w:val="0C0C0C"/>
          <w:kern w:val="0"/>
          <w:sz w:val="32"/>
          <w:szCs w:val="32"/>
        </w:rPr>
        <w:t>日，中国机械工业联合会组织专家对“大型矿用挖掘机系列液压缸关键技术及应用”进行鉴定：“该项目产品在高速及连续运动的密封组合系统、浮动式缓冲结构等方面有创新，达到国内领先水平”。</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420"/>
        <w:rPr>
          <w:rFonts w:ascii="楷体" w:hAnsi="楷体" w:eastAsia="楷体" w:cs="宋体"/>
          <w:color w:val="0C0C0C"/>
          <w:kern w:val="0"/>
          <w:sz w:val="32"/>
          <w:szCs w:val="32"/>
        </w:rPr>
      </w:pPr>
      <w:r>
        <w:rPr>
          <w:rFonts w:hint="eastAsia" w:ascii="楷体" w:hAnsi="楷体" w:eastAsia="楷体" w:cs="宋体"/>
          <w:color w:val="0C0C0C"/>
          <w:kern w:val="0"/>
          <w:sz w:val="32"/>
          <w:szCs w:val="32"/>
        </w:rPr>
        <w:t xml:space="preserve"> （二）科技成果奖励</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C0C0C"/>
          <w:kern w:val="0"/>
          <w:sz w:val="32"/>
          <w:szCs w:val="32"/>
        </w:rPr>
      </w:pPr>
      <w:r>
        <w:rPr>
          <w:rFonts w:hint="eastAsia" w:ascii="仿宋_GB2312" w:hAnsi="Helvetica" w:eastAsia="仿宋_GB2312" w:cs="宋体"/>
          <w:color w:val="0C0C0C"/>
          <w:kern w:val="0"/>
          <w:sz w:val="32"/>
          <w:szCs w:val="32"/>
        </w:rPr>
        <w:t>研究成果“基于挖掘机效能优化的质量技术研发平台构建与应用”获</w:t>
      </w:r>
      <w:r>
        <w:rPr>
          <w:rFonts w:ascii="仿宋_GB2312" w:hAnsi="Helvetica" w:eastAsia="仿宋_GB2312" w:cs="宋体"/>
          <w:color w:val="0C0C0C"/>
          <w:kern w:val="0"/>
          <w:sz w:val="32"/>
          <w:szCs w:val="32"/>
        </w:rPr>
        <w:t>2018</w:t>
      </w:r>
      <w:r>
        <w:rPr>
          <w:rFonts w:hint="eastAsia" w:ascii="仿宋_GB2312" w:hAnsi="Helvetica" w:eastAsia="仿宋_GB2312" w:cs="宋体"/>
          <w:color w:val="0C0C0C"/>
          <w:kern w:val="0"/>
          <w:sz w:val="32"/>
          <w:szCs w:val="32"/>
        </w:rPr>
        <w:t>年度中国质量协会质量技术奖一等奖。</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rPr>
          <w:rFonts w:ascii="黑体" w:hAnsi="黑体" w:eastAsia="黑体" w:cs="宋体"/>
          <w:color w:val="0C0C0C"/>
          <w:kern w:val="0"/>
          <w:sz w:val="32"/>
          <w:szCs w:val="32"/>
        </w:rPr>
      </w:pPr>
      <w:r>
        <w:rPr>
          <w:rFonts w:hint="eastAsia" w:ascii="黑体" w:hAnsi="黑体" w:eastAsia="黑体" w:cs="宋体"/>
          <w:color w:val="0C0C0C"/>
          <w:kern w:val="0"/>
          <w:sz w:val="32"/>
          <w:szCs w:val="32"/>
        </w:rPr>
        <w:t xml:space="preserve">    五、应用情况</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rPr>
          <w:rFonts w:ascii="仿宋_GB2312" w:hAnsi="Helvetica" w:eastAsia="仿宋_GB2312" w:cs="宋体"/>
          <w:color w:val="0C0C0C"/>
          <w:kern w:val="0"/>
          <w:sz w:val="32"/>
          <w:szCs w:val="32"/>
        </w:rPr>
      </w:pPr>
      <w:r>
        <w:rPr>
          <w:rFonts w:hint="eastAsia" w:ascii="仿宋_GB2312" w:hAnsi="Helvetica" w:eastAsia="仿宋_GB2312" w:cs="宋体"/>
          <w:color w:val="0C0C0C"/>
          <w:kern w:val="0"/>
          <w:sz w:val="32"/>
          <w:szCs w:val="32"/>
        </w:rPr>
        <w:t xml:space="preserve">    该项目关键技术由主要完成单位徐州徐工矿山机械有限公司、徐州徐工挖掘机械有限公司实施产业化和推广应用，先后开发了</w:t>
      </w:r>
      <w:r>
        <w:rPr>
          <w:rFonts w:ascii="仿宋_GB2312" w:hAnsi="Helvetica" w:eastAsia="仿宋_GB2312" w:cs="宋体"/>
          <w:color w:val="0C0C0C"/>
          <w:kern w:val="0"/>
          <w:sz w:val="32"/>
          <w:szCs w:val="32"/>
        </w:rPr>
        <w:t>7</w:t>
      </w:r>
      <w:r>
        <w:rPr>
          <w:rFonts w:hint="eastAsia" w:ascii="仿宋_GB2312" w:hAnsi="Helvetica" w:eastAsia="仿宋_GB2312" w:cs="宋体"/>
          <w:color w:val="0C0C0C"/>
          <w:kern w:val="0"/>
          <w:sz w:val="32"/>
          <w:szCs w:val="32"/>
        </w:rPr>
        <w:t>款新产品。大型液压挖掘机在全国范围内广泛应用，并出口至澳大利亚、印尼等多个国家和地区，主要承担铁矿、铜矿、煤矿等大型矿山的挖掘和装载工作。</w:t>
      </w:r>
      <w:r>
        <w:rPr>
          <w:rFonts w:ascii="仿宋_GB2312" w:hAnsi="Helvetica" w:eastAsia="仿宋_GB2312" w:cs="宋体"/>
          <w:color w:val="0C0C0C"/>
          <w:kern w:val="0"/>
          <w:sz w:val="32"/>
          <w:szCs w:val="32"/>
        </w:rPr>
        <w:t>XE2800E</w:t>
      </w:r>
      <w:r>
        <w:rPr>
          <w:rFonts w:hint="eastAsia" w:ascii="仿宋_GB2312" w:hAnsi="Helvetica" w:eastAsia="仿宋_GB2312" w:cs="宋体"/>
          <w:color w:val="0C0C0C"/>
          <w:kern w:val="0"/>
          <w:sz w:val="32"/>
          <w:szCs w:val="32"/>
        </w:rPr>
        <w:t>应用于海拔</w:t>
      </w:r>
      <w:r>
        <w:rPr>
          <w:rFonts w:ascii="仿宋_GB2312" w:hAnsi="Helvetica" w:eastAsia="仿宋_GB2312" w:cs="宋体"/>
          <w:color w:val="0C0C0C"/>
          <w:kern w:val="0"/>
          <w:sz w:val="32"/>
          <w:szCs w:val="32"/>
        </w:rPr>
        <w:t>5500m</w:t>
      </w:r>
      <w:r>
        <w:rPr>
          <w:rFonts w:hint="eastAsia" w:ascii="仿宋_GB2312" w:hAnsi="Helvetica" w:eastAsia="仿宋_GB2312" w:cs="宋体"/>
          <w:color w:val="0C0C0C"/>
          <w:kern w:val="0"/>
          <w:sz w:val="32"/>
          <w:szCs w:val="32"/>
        </w:rPr>
        <w:t>西藏铜矿项目，创造了国内该吨位产品的海拔应用记录。近三年，该项目完成单位新产品累计销售</w:t>
      </w:r>
      <w:r>
        <w:rPr>
          <w:rFonts w:ascii="仿宋_GB2312" w:hAnsi="Helvetica" w:eastAsia="仿宋_GB2312" w:cs="宋体"/>
          <w:color w:val="0C0C0C"/>
          <w:kern w:val="0"/>
          <w:sz w:val="32"/>
          <w:szCs w:val="32"/>
        </w:rPr>
        <w:t>1800</w:t>
      </w:r>
      <w:r>
        <w:rPr>
          <w:rFonts w:hint="eastAsia" w:ascii="仿宋_GB2312" w:hAnsi="Helvetica" w:eastAsia="仿宋_GB2312" w:cs="宋体"/>
          <w:color w:val="0C0C0C"/>
          <w:kern w:val="0"/>
          <w:sz w:val="32"/>
          <w:szCs w:val="32"/>
        </w:rPr>
        <w:t>多台，新增销售额</w:t>
      </w:r>
      <w:r>
        <w:rPr>
          <w:rFonts w:ascii="仿宋_GB2312" w:hAnsi="Helvetica" w:eastAsia="仿宋_GB2312" w:cs="宋体"/>
          <w:color w:val="0C0C0C"/>
          <w:kern w:val="0"/>
          <w:sz w:val="32"/>
          <w:szCs w:val="32"/>
        </w:rPr>
        <w:t>30</w:t>
      </w:r>
      <w:r>
        <w:rPr>
          <w:rFonts w:hint="eastAsia" w:ascii="仿宋_GB2312" w:hAnsi="Helvetica" w:eastAsia="仿宋_GB2312" w:cs="宋体"/>
          <w:color w:val="0C0C0C"/>
          <w:kern w:val="0"/>
          <w:sz w:val="32"/>
          <w:szCs w:val="32"/>
        </w:rPr>
        <w:t>多亿元，新增利润超过</w:t>
      </w:r>
      <w:r>
        <w:rPr>
          <w:rFonts w:ascii="仿宋_GB2312" w:hAnsi="Helvetica" w:eastAsia="仿宋_GB2312" w:cs="宋体"/>
          <w:color w:val="0C0C0C"/>
          <w:kern w:val="0"/>
          <w:sz w:val="32"/>
          <w:szCs w:val="32"/>
        </w:rPr>
        <w:t>9</w:t>
      </w:r>
      <w:r>
        <w:rPr>
          <w:rFonts w:hint="eastAsia" w:ascii="仿宋_GB2312" w:hAnsi="Helvetica" w:eastAsia="仿宋_GB2312" w:cs="宋体"/>
          <w:color w:val="0C0C0C"/>
          <w:kern w:val="0"/>
          <w:sz w:val="32"/>
          <w:szCs w:val="32"/>
        </w:rPr>
        <w:t>亿元。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rPr>
          <w:rFonts w:ascii="黑体" w:hAnsi="黑体" w:eastAsia="黑体" w:cs="宋体"/>
          <w:color w:val="0C0C0C"/>
          <w:kern w:val="0"/>
          <w:sz w:val="32"/>
          <w:szCs w:val="32"/>
        </w:rPr>
      </w:pPr>
      <w:r>
        <w:rPr>
          <w:rFonts w:ascii="宋体" w:hAnsi="Helvetica" w:eastAsia="宋体" w:cs="宋体"/>
          <w:color w:val="0C0C0C"/>
          <w:kern w:val="0"/>
          <w:sz w:val="32"/>
          <w:szCs w:val="32"/>
        </w:rPr>
        <w:br w:type="page"/>
      </w:r>
      <w:r>
        <w:rPr>
          <w:rFonts w:hint="eastAsia" w:ascii="宋体" w:hAnsi="Helvetica" w:eastAsia="宋体" w:cs="宋体"/>
          <w:color w:val="0C0C0C"/>
          <w:kern w:val="0"/>
          <w:sz w:val="32"/>
          <w:szCs w:val="32"/>
        </w:rPr>
        <w:t xml:space="preserve">    </w:t>
      </w:r>
      <w:r>
        <w:rPr>
          <w:rFonts w:hint="eastAsia" w:ascii="黑体" w:hAnsi="黑体" w:eastAsia="黑体" w:cs="宋体"/>
          <w:color w:val="0C0C0C"/>
          <w:kern w:val="0"/>
          <w:sz w:val="32"/>
          <w:szCs w:val="32"/>
        </w:rPr>
        <w:t>六、主要知识产权和标准规范等目录</w:t>
      </w:r>
    </w:p>
    <w:tbl>
      <w:tblPr>
        <w:tblStyle w:val="3"/>
        <w:tblW w:w="96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635"/>
        <w:gridCol w:w="709"/>
        <w:gridCol w:w="851"/>
        <w:gridCol w:w="1134"/>
        <w:gridCol w:w="992"/>
        <w:gridCol w:w="1134"/>
        <w:gridCol w:w="25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57" w:type="dxa"/>
            <w:vAlign w:val="center"/>
          </w:tcPr>
          <w:p>
            <w:pPr>
              <w:spacing w:line="560" w:lineRule="exact"/>
              <w:jc w:val="center"/>
              <w:rPr>
                <w:rFonts w:ascii="宋体" w:hAnsi="宋体" w:cs="宋体"/>
                <w:szCs w:val="21"/>
              </w:rPr>
            </w:pPr>
            <w:r>
              <w:rPr>
                <w:rFonts w:hint="eastAsia" w:ascii="宋体" w:hAnsi="宋体" w:cs="宋体"/>
                <w:szCs w:val="21"/>
              </w:rPr>
              <w:t>知识产权类别</w:t>
            </w:r>
          </w:p>
        </w:tc>
        <w:tc>
          <w:tcPr>
            <w:tcW w:w="1635" w:type="dxa"/>
            <w:vAlign w:val="center"/>
          </w:tcPr>
          <w:p>
            <w:pPr>
              <w:spacing w:line="560" w:lineRule="exact"/>
              <w:jc w:val="center"/>
              <w:rPr>
                <w:rFonts w:ascii="宋体" w:hAnsi="宋体" w:cs="宋体"/>
                <w:szCs w:val="21"/>
              </w:rPr>
            </w:pPr>
            <w:r>
              <w:rPr>
                <w:rFonts w:hint="eastAsia" w:ascii="宋体" w:hAnsi="宋体" w:cs="宋体"/>
                <w:szCs w:val="21"/>
              </w:rPr>
              <w:t>知识产权具体名称</w:t>
            </w:r>
          </w:p>
        </w:tc>
        <w:tc>
          <w:tcPr>
            <w:tcW w:w="709" w:type="dxa"/>
            <w:vAlign w:val="center"/>
          </w:tcPr>
          <w:p>
            <w:pPr>
              <w:spacing w:line="560" w:lineRule="exact"/>
              <w:jc w:val="center"/>
              <w:rPr>
                <w:rFonts w:ascii="宋体" w:hAnsi="宋体" w:cs="宋体"/>
                <w:szCs w:val="21"/>
              </w:rPr>
            </w:pPr>
            <w:r>
              <w:rPr>
                <w:rFonts w:hint="eastAsia" w:ascii="宋体" w:hAnsi="宋体" w:cs="宋体"/>
                <w:szCs w:val="21"/>
              </w:rPr>
              <w:t>国家（地区）</w:t>
            </w:r>
          </w:p>
        </w:tc>
        <w:tc>
          <w:tcPr>
            <w:tcW w:w="851" w:type="dxa"/>
            <w:vAlign w:val="center"/>
          </w:tcPr>
          <w:p>
            <w:pPr>
              <w:spacing w:line="560" w:lineRule="exact"/>
              <w:jc w:val="center"/>
              <w:rPr>
                <w:rFonts w:ascii="宋体" w:hAnsi="宋体" w:cs="宋体"/>
                <w:szCs w:val="21"/>
              </w:rPr>
            </w:pPr>
            <w:r>
              <w:rPr>
                <w:rFonts w:hint="eastAsia" w:ascii="宋体" w:hAnsi="宋体" w:cs="宋体"/>
                <w:szCs w:val="21"/>
              </w:rPr>
              <w:t>授权号</w:t>
            </w:r>
          </w:p>
        </w:tc>
        <w:tc>
          <w:tcPr>
            <w:tcW w:w="1134" w:type="dxa"/>
            <w:vAlign w:val="center"/>
          </w:tcPr>
          <w:p>
            <w:pPr>
              <w:spacing w:line="560" w:lineRule="exact"/>
              <w:jc w:val="center"/>
              <w:rPr>
                <w:rFonts w:ascii="宋体" w:hAnsi="宋体" w:cs="宋体"/>
                <w:szCs w:val="21"/>
              </w:rPr>
            </w:pPr>
            <w:r>
              <w:rPr>
                <w:rFonts w:hint="eastAsia" w:ascii="宋体" w:hAnsi="宋体" w:cs="宋体"/>
                <w:szCs w:val="21"/>
              </w:rPr>
              <w:t>授权日期</w:t>
            </w:r>
          </w:p>
        </w:tc>
        <w:tc>
          <w:tcPr>
            <w:tcW w:w="992" w:type="dxa"/>
            <w:vAlign w:val="center"/>
          </w:tcPr>
          <w:p>
            <w:pPr>
              <w:spacing w:line="560" w:lineRule="exact"/>
              <w:jc w:val="center"/>
              <w:rPr>
                <w:rFonts w:ascii="宋体" w:hAnsi="宋体" w:cs="宋体"/>
                <w:szCs w:val="21"/>
              </w:rPr>
            </w:pPr>
            <w:r>
              <w:rPr>
                <w:rFonts w:hint="eastAsia" w:ascii="宋体" w:hAnsi="宋体" w:cs="宋体"/>
                <w:szCs w:val="21"/>
              </w:rPr>
              <w:t>证书编号</w:t>
            </w:r>
          </w:p>
        </w:tc>
        <w:tc>
          <w:tcPr>
            <w:tcW w:w="1134" w:type="dxa"/>
            <w:vAlign w:val="center"/>
          </w:tcPr>
          <w:p>
            <w:pPr>
              <w:spacing w:line="560" w:lineRule="exact"/>
              <w:jc w:val="center"/>
              <w:rPr>
                <w:rFonts w:ascii="宋体" w:hAnsi="宋体" w:cs="宋体"/>
                <w:szCs w:val="21"/>
              </w:rPr>
            </w:pPr>
            <w:r>
              <w:rPr>
                <w:rFonts w:hint="eastAsia" w:ascii="宋体" w:hAnsi="宋体" w:cs="宋体"/>
                <w:szCs w:val="21"/>
              </w:rPr>
              <w:t>权利人</w:t>
            </w:r>
          </w:p>
        </w:tc>
        <w:tc>
          <w:tcPr>
            <w:tcW w:w="2551" w:type="dxa"/>
            <w:vAlign w:val="center"/>
          </w:tcPr>
          <w:p>
            <w:pPr>
              <w:spacing w:line="560" w:lineRule="exact"/>
              <w:jc w:val="center"/>
              <w:rPr>
                <w:rFonts w:ascii="宋体" w:hAnsi="宋体" w:cs="宋体"/>
                <w:szCs w:val="21"/>
              </w:rPr>
            </w:pPr>
            <w:r>
              <w:rPr>
                <w:rFonts w:hint="eastAsia" w:ascii="宋体" w:hAnsi="宋体" w:cs="宋体"/>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57"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发明专利</w:t>
            </w:r>
          </w:p>
        </w:tc>
        <w:tc>
          <w:tcPr>
            <w:tcW w:w="1635" w:type="dxa"/>
            <w:vAlign w:val="center"/>
          </w:tcPr>
          <w:p>
            <w:pPr>
              <w:widowControl/>
              <w:spacing w:line="560" w:lineRule="exact"/>
              <w:jc w:val="left"/>
              <w:rPr>
                <w:rFonts w:ascii="宋体" w:hAnsi="宋体" w:cs="宋体"/>
                <w:color w:val="000000"/>
                <w:kern w:val="0"/>
                <w:szCs w:val="21"/>
              </w:rPr>
            </w:pPr>
            <w:r>
              <w:rPr>
                <w:rFonts w:hint="eastAsia" w:ascii="宋体" w:hAnsi="宋体" w:cs="宋体"/>
                <w:color w:val="000000"/>
                <w:kern w:val="0"/>
                <w:szCs w:val="21"/>
              </w:rPr>
              <w:t>一种可调节复合动作协调性的液压挖掘机</w:t>
            </w:r>
          </w:p>
        </w:tc>
        <w:tc>
          <w:tcPr>
            <w:tcW w:w="709"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中国</w:t>
            </w:r>
          </w:p>
        </w:tc>
        <w:tc>
          <w:tcPr>
            <w:tcW w:w="851"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CN102852185B</w:t>
            </w:r>
          </w:p>
        </w:tc>
        <w:tc>
          <w:tcPr>
            <w:tcW w:w="1134"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20150819</w:t>
            </w:r>
          </w:p>
        </w:tc>
        <w:tc>
          <w:tcPr>
            <w:tcW w:w="992"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1761102</w:t>
            </w:r>
          </w:p>
        </w:tc>
        <w:tc>
          <w:tcPr>
            <w:tcW w:w="1134"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徐州徐工矿山机械有限公司</w:t>
            </w:r>
          </w:p>
        </w:tc>
        <w:tc>
          <w:tcPr>
            <w:tcW w:w="2551"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李宗；张宏；刘洋；王飞；秦家升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57"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发明专利</w:t>
            </w:r>
          </w:p>
        </w:tc>
        <w:tc>
          <w:tcPr>
            <w:tcW w:w="1635" w:type="dxa"/>
            <w:vAlign w:val="center"/>
          </w:tcPr>
          <w:p>
            <w:pPr>
              <w:widowControl/>
              <w:spacing w:line="560" w:lineRule="exact"/>
              <w:jc w:val="left"/>
              <w:rPr>
                <w:rFonts w:ascii="宋体" w:hAnsi="宋体" w:cs="宋体"/>
                <w:color w:val="000000"/>
                <w:kern w:val="0"/>
                <w:szCs w:val="21"/>
              </w:rPr>
            </w:pPr>
            <w:r>
              <w:rPr>
                <w:rFonts w:hint="eastAsia" w:ascii="宋体" w:hAnsi="宋体" w:cs="宋体"/>
                <w:color w:val="000000"/>
                <w:kern w:val="0"/>
                <w:szCs w:val="21"/>
              </w:rPr>
              <w:t>一种液压挖掘机装车作业转速自适应系统</w:t>
            </w:r>
          </w:p>
        </w:tc>
        <w:tc>
          <w:tcPr>
            <w:tcW w:w="709"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中国</w:t>
            </w:r>
          </w:p>
        </w:tc>
        <w:tc>
          <w:tcPr>
            <w:tcW w:w="851"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CN103334465B</w:t>
            </w:r>
          </w:p>
        </w:tc>
        <w:tc>
          <w:tcPr>
            <w:tcW w:w="1134"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20160518</w:t>
            </w:r>
          </w:p>
        </w:tc>
        <w:tc>
          <w:tcPr>
            <w:tcW w:w="992"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2079087</w:t>
            </w:r>
          </w:p>
        </w:tc>
        <w:tc>
          <w:tcPr>
            <w:tcW w:w="1134"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徐州徐工挖掘机械有限公司</w:t>
            </w:r>
          </w:p>
        </w:tc>
        <w:tc>
          <w:tcPr>
            <w:tcW w:w="2551"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李宗；牛东东；张宏；秦家升；费树辉；夏冬来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657"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发明专利</w:t>
            </w:r>
          </w:p>
        </w:tc>
        <w:tc>
          <w:tcPr>
            <w:tcW w:w="1635" w:type="dxa"/>
            <w:vAlign w:val="center"/>
          </w:tcPr>
          <w:p>
            <w:pPr>
              <w:widowControl/>
              <w:spacing w:line="560" w:lineRule="exact"/>
              <w:jc w:val="left"/>
              <w:rPr>
                <w:rFonts w:ascii="宋体" w:hAnsi="宋体" w:cs="宋体"/>
                <w:color w:val="000000"/>
                <w:kern w:val="0"/>
                <w:szCs w:val="21"/>
              </w:rPr>
            </w:pPr>
            <w:r>
              <w:rPr>
                <w:rFonts w:hint="eastAsia" w:ascii="宋体" w:hAnsi="宋体" w:cs="宋体"/>
                <w:color w:val="000000"/>
                <w:kern w:val="0"/>
                <w:szCs w:val="21"/>
              </w:rPr>
              <w:t>一种液压挖掘机动臂势能回收控制装置</w:t>
            </w:r>
          </w:p>
        </w:tc>
        <w:tc>
          <w:tcPr>
            <w:tcW w:w="709"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中国</w:t>
            </w:r>
          </w:p>
        </w:tc>
        <w:tc>
          <w:tcPr>
            <w:tcW w:w="851"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CN103790196B</w:t>
            </w:r>
          </w:p>
        </w:tc>
        <w:tc>
          <w:tcPr>
            <w:tcW w:w="1134"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2013454</w:t>
            </w:r>
          </w:p>
        </w:tc>
        <w:tc>
          <w:tcPr>
            <w:tcW w:w="992"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2013454</w:t>
            </w:r>
          </w:p>
        </w:tc>
        <w:tc>
          <w:tcPr>
            <w:tcW w:w="1134"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徐州徐工挖掘机械有限公司</w:t>
            </w:r>
          </w:p>
        </w:tc>
        <w:tc>
          <w:tcPr>
            <w:tcW w:w="2551"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李宗；王振兴；张宏；秦家升；费树辉；史继江；高见厂；孙本强；郑扬；李志鹏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657"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发明专利</w:t>
            </w:r>
          </w:p>
        </w:tc>
        <w:tc>
          <w:tcPr>
            <w:tcW w:w="1635" w:type="dxa"/>
            <w:vAlign w:val="center"/>
          </w:tcPr>
          <w:p>
            <w:pPr>
              <w:widowControl/>
              <w:spacing w:line="560" w:lineRule="exact"/>
              <w:jc w:val="left"/>
              <w:rPr>
                <w:rFonts w:ascii="宋体" w:hAnsi="宋体" w:cs="宋体"/>
                <w:color w:val="000000"/>
                <w:kern w:val="0"/>
                <w:szCs w:val="21"/>
              </w:rPr>
            </w:pPr>
            <w:r>
              <w:rPr>
                <w:rFonts w:hint="eastAsia" w:ascii="宋体" w:hAnsi="宋体" w:cs="宋体"/>
                <w:color w:val="000000"/>
                <w:kern w:val="0"/>
                <w:szCs w:val="21"/>
              </w:rPr>
              <w:t>一种挖掘机回收能量利用系统</w:t>
            </w:r>
          </w:p>
        </w:tc>
        <w:tc>
          <w:tcPr>
            <w:tcW w:w="709"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中国</w:t>
            </w:r>
          </w:p>
        </w:tc>
        <w:tc>
          <w:tcPr>
            <w:tcW w:w="851"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CN106013315B</w:t>
            </w:r>
          </w:p>
        </w:tc>
        <w:tc>
          <w:tcPr>
            <w:tcW w:w="1134"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20180213</w:t>
            </w:r>
          </w:p>
        </w:tc>
        <w:tc>
          <w:tcPr>
            <w:tcW w:w="992"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2818252</w:t>
            </w:r>
          </w:p>
        </w:tc>
        <w:tc>
          <w:tcPr>
            <w:tcW w:w="1134"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徐州徐工挖掘机械有限公司</w:t>
            </w:r>
          </w:p>
        </w:tc>
        <w:tc>
          <w:tcPr>
            <w:tcW w:w="2551"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费树辉；李宗；张宏；秦家升；王振兴；金月峰；董永平；韦庆杰；贺艳飞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7"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国际发明专利</w:t>
            </w:r>
          </w:p>
        </w:tc>
        <w:tc>
          <w:tcPr>
            <w:tcW w:w="1635" w:type="dxa"/>
            <w:vAlign w:val="center"/>
          </w:tcPr>
          <w:p>
            <w:pPr>
              <w:widowControl/>
              <w:spacing w:line="560" w:lineRule="exact"/>
              <w:jc w:val="left"/>
              <w:rPr>
                <w:rFonts w:ascii="宋体" w:hAnsi="宋体" w:cs="宋体"/>
                <w:color w:val="000000"/>
                <w:kern w:val="0"/>
                <w:szCs w:val="21"/>
              </w:rPr>
            </w:pPr>
            <w:r>
              <w:rPr>
                <w:rFonts w:hint="eastAsia" w:ascii="宋体" w:hAnsi="宋体" w:cs="宋体"/>
                <w:color w:val="000000"/>
                <w:kern w:val="0"/>
                <w:szCs w:val="21"/>
              </w:rPr>
              <w:t>一种提高挖掘机挖掘操纵特性和平整作业特性的方法</w:t>
            </w:r>
          </w:p>
        </w:tc>
        <w:tc>
          <w:tcPr>
            <w:tcW w:w="709"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美国</w:t>
            </w:r>
          </w:p>
        </w:tc>
        <w:tc>
          <w:tcPr>
            <w:tcW w:w="851"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US09518371B2</w:t>
            </w:r>
          </w:p>
        </w:tc>
        <w:tc>
          <w:tcPr>
            <w:tcW w:w="1134"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20161213</w:t>
            </w:r>
          </w:p>
        </w:tc>
        <w:tc>
          <w:tcPr>
            <w:tcW w:w="992"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1134"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徐州徐工挖掘机械有限公司</w:t>
            </w:r>
          </w:p>
        </w:tc>
        <w:tc>
          <w:tcPr>
            <w:tcW w:w="2551"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王勇；张宏；张升霞；刘凯；李宗；张箭；廖明军；秦家升；杨裕丰；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657"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发明专利</w:t>
            </w:r>
          </w:p>
        </w:tc>
        <w:tc>
          <w:tcPr>
            <w:tcW w:w="1635" w:type="dxa"/>
            <w:vAlign w:val="center"/>
          </w:tcPr>
          <w:p>
            <w:pPr>
              <w:widowControl/>
              <w:spacing w:line="560" w:lineRule="exact"/>
              <w:jc w:val="left"/>
              <w:rPr>
                <w:rFonts w:ascii="宋体" w:hAnsi="宋体" w:cs="宋体"/>
                <w:color w:val="000000"/>
                <w:kern w:val="0"/>
                <w:szCs w:val="21"/>
              </w:rPr>
            </w:pPr>
            <w:r>
              <w:rPr>
                <w:rFonts w:hint="eastAsia" w:ascii="宋体" w:hAnsi="宋体" w:cs="宋体"/>
                <w:color w:val="000000"/>
                <w:kern w:val="0"/>
                <w:szCs w:val="21"/>
              </w:rPr>
              <w:t>一种挖掘机回转能量回收系统</w:t>
            </w:r>
          </w:p>
        </w:tc>
        <w:tc>
          <w:tcPr>
            <w:tcW w:w="709"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中国</w:t>
            </w:r>
          </w:p>
        </w:tc>
        <w:tc>
          <w:tcPr>
            <w:tcW w:w="851"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CN106223392B</w:t>
            </w:r>
          </w:p>
        </w:tc>
        <w:tc>
          <w:tcPr>
            <w:tcW w:w="1134"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20180724</w:t>
            </w:r>
          </w:p>
        </w:tc>
        <w:tc>
          <w:tcPr>
            <w:tcW w:w="992"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3011470</w:t>
            </w:r>
          </w:p>
        </w:tc>
        <w:tc>
          <w:tcPr>
            <w:tcW w:w="1134"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徐州徐工挖掘机械有限公司</w:t>
            </w:r>
          </w:p>
        </w:tc>
        <w:tc>
          <w:tcPr>
            <w:tcW w:w="2551"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费树辉；王振兴；金月峰；王钦；刘邓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657"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发明专利</w:t>
            </w:r>
          </w:p>
        </w:tc>
        <w:tc>
          <w:tcPr>
            <w:tcW w:w="1635" w:type="dxa"/>
            <w:vAlign w:val="center"/>
          </w:tcPr>
          <w:p>
            <w:pPr>
              <w:widowControl/>
              <w:spacing w:line="560" w:lineRule="exact"/>
              <w:jc w:val="left"/>
              <w:rPr>
                <w:rFonts w:ascii="宋体" w:hAnsi="宋体" w:cs="宋体"/>
                <w:color w:val="000000"/>
                <w:kern w:val="0"/>
                <w:szCs w:val="21"/>
              </w:rPr>
            </w:pPr>
            <w:r>
              <w:rPr>
                <w:rFonts w:hint="eastAsia" w:ascii="宋体" w:hAnsi="宋体" w:cs="宋体"/>
                <w:color w:val="000000"/>
                <w:kern w:val="0"/>
                <w:szCs w:val="21"/>
              </w:rPr>
              <w:t>基于</w:t>
            </w:r>
            <w:r>
              <w:rPr>
                <w:rFonts w:ascii="宋体" w:hAnsi="宋体" w:cs="宋体"/>
                <w:color w:val="000000"/>
                <w:kern w:val="0"/>
                <w:szCs w:val="21"/>
              </w:rPr>
              <w:t>陶瓷引弧衬垫的中厚板对接缝</w:t>
            </w:r>
            <w:r>
              <w:rPr>
                <w:rFonts w:hint="eastAsia" w:ascii="宋体" w:hAnsi="宋体" w:cs="宋体"/>
                <w:color w:val="000000"/>
                <w:kern w:val="0"/>
                <w:szCs w:val="21"/>
              </w:rPr>
              <w:t>焊接</w:t>
            </w:r>
            <w:r>
              <w:rPr>
                <w:rFonts w:ascii="宋体" w:hAnsi="宋体" w:cs="宋体"/>
                <w:color w:val="000000"/>
                <w:kern w:val="0"/>
                <w:szCs w:val="21"/>
              </w:rPr>
              <w:t>组件及焊接方法</w:t>
            </w:r>
          </w:p>
        </w:tc>
        <w:tc>
          <w:tcPr>
            <w:tcW w:w="709"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中国</w:t>
            </w:r>
          </w:p>
        </w:tc>
        <w:tc>
          <w:tcPr>
            <w:tcW w:w="851" w:type="dxa"/>
            <w:vAlign w:val="center"/>
          </w:tcPr>
          <w:p>
            <w:pPr>
              <w:widowControl/>
              <w:spacing w:line="560" w:lineRule="exact"/>
              <w:jc w:val="center"/>
              <w:rPr>
                <w:rFonts w:ascii="宋体" w:hAnsi="宋体" w:cs="宋体"/>
                <w:color w:val="000000"/>
                <w:kern w:val="0"/>
                <w:szCs w:val="21"/>
              </w:rPr>
            </w:pPr>
            <w:r>
              <w:rPr>
                <w:rFonts w:ascii="宋体" w:hAnsi="宋体" w:cs="宋体"/>
                <w:color w:val="000000"/>
                <w:kern w:val="0"/>
                <w:szCs w:val="21"/>
              </w:rPr>
              <w:t>CN104339066B</w:t>
            </w:r>
          </w:p>
        </w:tc>
        <w:tc>
          <w:tcPr>
            <w:tcW w:w="1134"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20141011</w:t>
            </w:r>
          </w:p>
        </w:tc>
        <w:tc>
          <w:tcPr>
            <w:tcW w:w="992" w:type="dxa"/>
            <w:vAlign w:val="center"/>
          </w:tcPr>
          <w:p>
            <w:pPr>
              <w:widowControl/>
              <w:spacing w:line="5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3031247</w:t>
            </w:r>
          </w:p>
        </w:tc>
        <w:tc>
          <w:tcPr>
            <w:tcW w:w="1134"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徐州徐工挖掘机械有限公司</w:t>
            </w:r>
          </w:p>
        </w:tc>
        <w:tc>
          <w:tcPr>
            <w:tcW w:w="2551"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fldChar w:fldCharType="begin"/>
            </w:r>
            <w:r>
              <w:instrText xml:space="preserve"> HYPERLINK "https://www.patexplorer.com/results/l.html?q=in:(%E6%96%B9%E8%8D%A3%E8%B6%85)" \t "_blank" </w:instrText>
            </w:r>
            <w:r>
              <w:fldChar w:fldCharType="separate"/>
            </w:r>
            <w:r>
              <w:rPr>
                <w:rFonts w:hint="eastAsia" w:ascii="宋体" w:hAnsi="宋体" w:cs="宋体"/>
                <w:color w:val="000000" w:themeColor="text1"/>
                <w:kern w:val="0"/>
                <w:szCs w:val="21"/>
                <w14:textFill>
                  <w14:solidFill>
                    <w14:schemeClr w14:val="tx1"/>
                  </w14:solidFill>
                </w14:textFill>
              </w:rPr>
              <w:t>方荣超</w:t>
            </w:r>
            <w:r>
              <w:rPr>
                <w:rFonts w:hint="eastAsia"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w:t>
            </w:r>
            <w:r>
              <w:fldChar w:fldCharType="begin"/>
            </w:r>
            <w:r>
              <w:instrText xml:space="preserve"> HYPERLINK "https://www.patexplorer.com/results/l.html?q=in:(%E5%BC%A0%E5%AE%8F%E6%B3%A2)" \t "_blank" </w:instrText>
            </w:r>
            <w:r>
              <w:fldChar w:fldCharType="separate"/>
            </w:r>
            <w:r>
              <w:rPr>
                <w:rFonts w:hint="eastAsia" w:ascii="宋体" w:hAnsi="宋体" w:cs="宋体"/>
                <w:color w:val="000000" w:themeColor="text1"/>
                <w:kern w:val="0"/>
                <w:szCs w:val="21"/>
                <w14:textFill>
                  <w14:solidFill>
                    <w14:schemeClr w14:val="tx1"/>
                  </w14:solidFill>
                </w14:textFill>
              </w:rPr>
              <w:t>张宏波</w:t>
            </w:r>
            <w:r>
              <w:rPr>
                <w:rFonts w:hint="eastAsia"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w:t>
            </w:r>
            <w:r>
              <w:fldChar w:fldCharType="begin"/>
            </w:r>
            <w:r>
              <w:instrText xml:space="preserve"> HYPERLINK "https://www.patexplorer.com/results/l.html?q=in:(%E6%9D%8E%E6%9F%8F%E6%9D%BE)" \t "_blank" </w:instrText>
            </w:r>
            <w:r>
              <w:fldChar w:fldCharType="separate"/>
            </w:r>
            <w:r>
              <w:rPr>
                <w:rFonts w:hint="eastAsia" w:ascii="宋体" w:hAnsi="宋体" w:cs="宋体"/>
                <w:color w:val="000000" w:themeColor="text1"/>
                <w:kern w:val="0"/>
                <w:szCs w:val="21"/>
                <w14:textFill>
                  <w14:solidFill>
                    <w14:schemeClr w14:val="tx1"/>
                  </w14:solidFill>
                </w14:textFill>
              </w:rPr>
              <w:t>李柏松</w:t>
            </w:r>
            <w:r>
              <w:rPr>
                <w:rFonts w:hint="eastAsia"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w:t>
            </w:r>
            <w:r>
              <w:fldChar w:fldCharType="begin"/>
            </w:r>
            <w:r>
              <w:instrText xml:space="preserve"> HYPERLINK "https://www.patexplorer.com/results/l.html?q=in:(%E6%9D%8E%E5%BF%97%E6%B0%B8)" \t "_blank" </w:instrText>
            </w:r>
            <w:r>
              <w:fldChar w:fldCharType="separate"/>
            </w:r>
            <w:r>
              <w:rPr>
                <w:rFonts w:hint="eastAsia" w:ascii="宋体" w:hAnsi="宋体" w:cs="宋体"/>
                <w:color w:val="000000" w:themeColor="text1"/>
                <w:kern w:val="0"/>
                <w:szCs w:val="21"/>
                <w14:textFill>
                  <w14:solidFill>
                    <w14:schemeClr w14:val="tx1"/>
                  </w14:solidFill>
                </w14:textFill>
              </w:rPr>
              <w:t>李志永</w:t>
            </w:r>
            <w:r>
              <w:rPr>
                <w:rFonts w:hint="eastAsia"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w:t>
            </w:r>
            <w:r>
              <w:fldChar w:fldCharType="begin"/>
            </w:r>
            <w:r>
              <w:instrText xml:space="preserve"> HYPERLINK "https://www.patexplorer.com/results/l.html?q=in:(%E5%AE%8B%E4%B9%8B%E5%85%8B)" \t "_blank" </w:instrText>
            </w:r>
            <w:r>
              <w:fldChar w:fldCharType="separate"/>
            </w:r>
            <w:r>
              <w:rPr>
                <w:rFonts w:hint="eastAsia" w:ascii="宋体" w:hAnsi="宋体" w:cs="宋体"/>
                <w:color w:val="000000" w:themeColor="text1"/>
                <w:kern w:val="0"/>
                <w:szCs w:val="21"/>
                <w14:textFill>
                  <w14:solidFill>
                    <w14:schemeClr w14:val="tx1"/>
                  </w14:solidFill>
                </w14:textFill>
              </w:rPr>
              <w:t>宋之克</w:t>
            </w:r>
            <w:r>
              <w:rPr>
                <w:rFonts w:hint="eastAsia"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w:t>
            </w:r>
            <w:r>
              <w:fldChar w:fldCharType="begin"/>
            </w:r>
            <w:r>
              <w:instrText xml:space="preserve"> HYPERLINK "https://www.patexplorer.com/results/l.html?q=in:(%E9%BE%9A%E6%99%93%E9%A3%9E)" \t "_blank" </w:instrText>
            </w:r>
            <w:r>
              <w:fldChar w:fldCharType="separate"/>
            </w:r>
            <w:r>
              <w:rPr>
                <w:rFonts w:hint="eastAsia" w:ascii="宋体" w:hAnsi="宋体" w:cs="宋体"/>
                <w:color w:val="000000" w:themeColor="text1"/>
                <w:kern w:val="0"/>
                <w:szCs w:val="21"/>
                <w14:textFill>
                  <w14:solidFill>
                    <w14:schemeClr w14:val="tx1"/>
                  </w14:solidFill>
                </w14:textFill>
              </w:rPr>
              <w:t>龚晓飞</w:t>
            </w:r>
            <w:r>
              <w:rPr>
                <w:rFonts w:hint="eastAsia"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w:t>
            </w:r>
            <w:r>
              <w:fldChar w:fldCharType="begin"/>
            </w:r>
            <w:r>
              <w:instrText xml:space="preserve"> HYPERLINK "https://www.patexplorer.com/results/l.html?q=in:(%E5%AD%99%E5%9D%A4)" \t "_blank" </w:instrText>
            </w:r>
            <w:r>
              <w:fldChar w:fldCharType="separate"/>
            </w:r>
            <w:r>
              <w:rPr>
                <w:rFonts w:hint="eastAsia" w:ascii="宋体" w:hAnsi="宋体" w:cs="宋体"/>
                <w:color w:val="000000" w:themeColor="text1"/>
                <w:kern w:val="0"/>
                <w:szCs w:val="21"/>
                <w14:textFill>
                  <w14:solidFill>
                    <w14:schemeClr w14:val="tx1"/>
                  </w14:solidFill>
                </w14:textFill>
              </w:rPr>
              <w:t>孙坤</w:t>
            </w:r>
            <w:r>
              <w:rPr>
                <w:rFonts w:hint="eastAsia"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w:t>
            </w:r>
            <w:r>
              <w:fldChar w:fldCharType="begin"/>
            </w:r>
            <w:r>
              <w:instrText xml:space="preserve"> HYPERLINK "https://www.patexplorer.com/results/l.html?q=in:(%E8%BF%9E%E9%94%8B)" \t "_blank" </w:instrText>
            </w:r>
            <w:r>
              <w:fldChar w:fldCharType="separate"/>
            </w:r>
            <w:r>
              <w:rPr>
                <w:rFonts w:hint="eastAsia" w:ascii="宋体" w:hAnsi="宋体" w:cs="宋体"/>
                <w:color w:val="000000" w:themeColor="text1"/>
                <w:kern w:val="0"/>
                <w:szCs w:val="21"/>
                <w14:textFill>
                  <w14:solidFill>
                    <w14:schemeClr w14:val="tx1"/>
                  </w14:solidFill>
                </w14:textFill>
              </w:rPr>
              <w:t>连锋</w:t>
            </w:r>
            <w:r>
              <w:rPr>
                <w:rFonts w:hint="eastAsia"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w:t>
            </w:r>
            <w:r>
              <w:fldChar w:fldCharType="begin"/>
            </w:r>
            <w:r>
              <w:instrText xml:space="preserve"> HYPERLINK "https://www.patexplorer.com/results/l.html?q=in:(%E7%8E%8B%E6%97%AD)" \t "_blank" </w:instrText>
            </w:r>
            <w:r>
              <w:fldChar w:fldCharType="separate"/>
            </w:r>
            <w:r>
              <w:rPr>
                <w:rFonts w:hint="eastAsia" w:ascii="宋体" w:hAnsi="宋体" w:cs="宋体"/>
                <w:color w:val="000000" w:themeColor="text1"/>
                <w:kern w:val="0"/>
                <w:szCs w:val="21"/>
                <w14:textFill>
                  <w14:solidFill>
                    <w14:schemeClr w14:val="tx1"/>
                  </w14:solidFill>
                </w14:textFill>
              </w:rPr>
              <w:t>王旭</w:t>
            </w:r>
            <w:r>
              <w:rPr>
                <w:rFonts w:hint="eastAsia"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w:t>
            </w:r>
            <w:r>
              <w:fldChar w:fldCharType="begin"/>
            </w:r>
            <w:r>
              <w:instrText xml:space="preserve"> HYPERLINK "https://www.patexplorer.com/results/l.html?q=in:(%E5%8D%95%E6%B5%B7%E6%B4%8B)" \t "_blank" </w:instrText>
            </w:r>
            <w:r>
              <w:fldChar w:fldCharType="separate"/>
            </w:r>
            <w:r>
              <w:rPr>
                <w:rFonts w:hint="eastAsia" w:ascii="宋体" w:hAnsi="宋体" w:cs="宋体"/>
                <w:color w:val="000000" w:themeColor="text1"/>
                <w:kern w:val="0"/>
                <w:szCs w:val="21"/>
                <w14:textFill>
                  <w14:solidFill>
                    <w14:schemeClr w14:val="tx1"/>
                  </w14:solidFill>
                </w14:textFill>
              </w:rPr>
              <w:t>单海洋</w:t>
            </w:r>
            <w:r>
              <w:rPr>
                <w:rFonts w:hint="eastAsia"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w:t>
            </w:r>
            <w:r>
              <w:fldChar w:fldCharType="begin"/>
            </w:r>
            <w:r>
              <w:instrText xml:space="preserve"> HYPERLINK "https://www.patexplorer.com/results/l.html?q=in:(%E6%9D%A8%E6%AD%A6%E8%99%8E)" \t "_blank" </w:instrText>
            </w:r>
            <w:r>
              <w:fldChar w:fldCharType="separate"/>
            </w:r>
            <w:r>
              <w:rPr>
                <w:rFonts w:hint="eastAsia" w:ascii="宋体" w:hAnsi="宋体" w:cs="宋体"/>
                <w:color w:val="000000" w:themeColor="text1"/>
                <w:kern w:val="0"/>
                <w:szCs w:val="21"/>
                <w14:textFill>
                  <w14:solidFill>
                    <w14:schemeClr w14:val="tx1"/>
                  </w14:solidFill>
                </w14:textFill>
              </w:rPr>
              <w:t>杨武虎</w:t>
            </w:r>
            <w:r>
              <w:rPr>
                <w:rFonts w:hint="eastAsia"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w:t>
            </w:r>
            <w:r>
              <w:fldChar w:fldCharType="begin"/>
            </w:r>
            <w:r>
              <w:instrText xml:space="preserve"> HYPERLINK "https://www.patexplorer.com/results/l.html?q=in:(%E5%A7%9A%E7%BA%A2)" \t "_blank" </w:instrText>
            </w:r>
            <w:r>
              <w:fldChar w:fldCharType="separate"/>
            </w:r>
            <w:r>
              <w:rPr>
                <w:rFonts w:hint="eastAsia" w:ascii="宋体" w:hAnsi="宋体" w:cs="宋体"/>
                <w:color w:val="000000" w:themeColor="text1"/>
                <w:kern w:val="0"/>
                <w:szCs w:val="21"/>
                <w14:textFill>
                  <w14:solidFill>
                    <w14:schemeClr w14:val="tx1"/>
                  </w14:solidFill>
                </w14:textFill>
              </w:rPr>
              <w:t>姚红</w:t>
            </w:r>
            <w:r>
              <w:rPr>
                <w:rFonts w:hint="eastAsia"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w:t>
            </w:r>
            <w:r>
              <w:fldChar w:fldCharType="begin"/>
            </w:r>
            <w:r>
              <w:instrText xml:space="preserve"> HYPERLINK "https://www.patexplorer.com/results/l.html?q=in:(%E9%BB%84%E5%8D%8E%E5%BC%BA)" \t "_blank" </w:instrText>
            </w:r>
            <w:r>
              <w:fldChar w:fldCharType="separate"/>
            </w:r>
            <w:r>
              <w:rPr>
                <w:rFonts w:hint="eastAsia" w:ascii="宋体" w:hAnsi="宋体" w:cs="宋体"/>
                <w:color w:val="000000" w:themeColor="text1"/>
                <w:kern w:val="0"/>
                <w:szCs w:val="21"/>
                <w14:textFill>
                  <w14:solidFill>
                    <w14:schemeClr w14:val="tx1"/>
                  </w14:solidFill>
                </w14:textFill>
              </w:rPr>
              <w:t>黄华强</w:t>
            </w:r>
            <w:r>
              <w:rPr>
                <w:rFonts w:hint="eastAsia" w:ascii="宋体" w:hAnsi="宋体" w:cs="宋体"/>
                <w:color w:val="000000" w:themeColor="text1"/>
                <w:kern w:val="0"/>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657"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发明专利</w:t>
            </w:r>
          </w:p>
        </w:tc>
        <w:tc>
          <w:tcPr>
            <w:tcW w:w="1635" w:type="dxa"/>
            <w:vAlign w:val="center"/>
          </w:tcPr>
          <w:p>
            <w:pPr>
              <w:widowControl/>
              <w:spacing w:line="560" w:lineRule="exact"/>
              <w:jc w:val="left"/>
              <w:rPr>
                <w:rFonts w:ascii="宋体" w:hAnsi="宋体" w:cs="宋体"/>
                <w:color w:val="000000"/>
                <w:kern w:val="0"/>
                <w:szCs w:val="21"/>
              </w:rPr>
            </w:pPr>
            <w:r>
              <w:rPr>
                <w:rFonts w:hint="eastAsia" w:ascii="宋体" w:hAnsi="宋体" w:cs="宋体"/>
                <w:color w:val="000000"/>
                <w:kern w:val="0"/>
                <w:szCs w:val="21"/>
              </w:rPr>
              <w:t>一种工程机械用低温节能系统</w:t>
            </w:r>
          </w:p>
        </w:tc>
        <w:tc>
          <w:tcPr>
            <w:tcW w:w="709"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中国</w:t>
            </w:r>
          </w:p>
        </w:tc>
        <w:tc>
          <w:tcPr>
            <w:tcW w:w="851" w:type="dxa"/>
            <w:vAlign w:val="center"/>
          </w:tcPr>
          <w:p>
            <w:pPr>
              <w:widowControl/>
              <w:spacing w:line="560" w:lineRule="exact"/>
              <w:jc w:val="center"/>
              <w:rPr>
                <w:rFonts w:ascii="宋体" w:hAnsi="宋体" w:cs="宋体"/>
                <w:color w:val="000000"/>
                <w:kern w:val="0"/>
                <w:szCs w:val="21"/>
              </w:rPr>
            </w:pPr>
            <w:r>
              <w:fldChar w:fldCharType="begin"/>
            </w:r>
            <w:r>
              <w:instrText xml:space="preserve"> HYPERLINK "https://www.patexplorer.com/patent/view.html?patid=CN201410402190.X&amp;sc=&amp;q=%E4%B8%80%E7%A7%8D%E5%B7%A5%E7%A8%8B%E6%9C%BA%E6%A2%B0%E7%94%A8%E4%BD%8E%E6%B8%A9%E8%8A%82%E8%83%BD%E7%B3%BB%E7%BB%9F&amp;fq=&amp;sort=&amp;sortField=&amp;page=1&amp;rows=10" \t "_blank" \o "授权公告号" </w:instrText>
            </w:r>
            <w:r>
              <w:fldChar w:fldCharType="separate"/>
            </w:r>
            <w:r>
              <w:rPr>
                <w:rFonts w:hint="eastAsia" w:ascii="宋体" w:hAnsi="宋体" w:cs="宋体"/>
                <w:color w:val="000000"/>
                <w:kern w:val="0"/>
                <w:szCs w:val="21"/>
              </w:rPr>
              <w:t>CN104196656B</w:t>
            </w:r>
            <w:r>
              <w:rPr>
                <w:rFonts w:hint="eastAsia" w:ascii="宋体" w:hAnsi="宋体" w:cs="宋体"/>
                <w:color w:val="000000"/>
                <w:kern w:val="0"/>
                <w:szCs w:val="21"/>
              </w:rPr>
              <w:fldChar w:fldCharType="end"/>
            </w:r>
          </w:p>
        </w:tc>
        <w:tc>
          <w:tcPr>
            <w:tcW w:w="1134"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20140815</w:t>
            </w:r>
          </w:p>
        </w:tc>
        <w:tc>
          <w:tcPr>
            <w:tcW w:w="992"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2467060</w:t>
            </w:r>
          </w:p>
        </w:tc>
        <w:tc>
          <w:tcPr>
            <w:tcW w:w="1134"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徐州徐工挖掘机械有限公司</w:t>
            </w:r>
          </w:p>
        </w:tc>
        <w:tc>
          <w:tcPr>
            <w:tcW w:w="2551"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董永平；秦家升；费树辉；赵光；韦庆杰；贺艳飞；张超；李虎；张合；汪允显；金月峰；郑杨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657"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发明专利</w:t>
            </w:r>
          </w:p>
        </w:tc>
        <w:tc>
          <w:tcPr>
            <w:tcW w:w="1635" w:type="dxa"/>
            <w:vAlign w:val="center"/>
          </w:tcPr>
          <w:p>
            <w:pPr>
              <w:widowControl/>
              <w:spacing w:line="560" w:lineRule="exact"/>
              <w:jc w:val="left"/>
              <w:rPr>
                <w:rFonts w:ascii="宋体" w:hAnsi="宋体" w:cs="宋体"/>
                <w:color w:val="000000"/>
                <w:kern w:val="0"/>
                <w:szCs w:val="21"/>
              </w:rPr>
            </w:pPr>
            <w:r>
              <w:rPr>
                <w:rFonts w:hint="eastAsia" w:ascii="宋体" w:hAnsi="宋体" w:cs="宋体"/>
                <w:color w:val="000000"/>
                <w:kern w:val="0"/>
                <w:szCs w:val="21"/>
              </w:rPr>
              <w:t>一种油液混合动力的挖掘机控制系统</w:t>
            </w:r>
          </w:p>
        </w:tc>
        <w:tc>
          <w:tcPr>
            <w:tcW w:w="709"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中国</w:t>
            </w:r>
          </w:p>
        </w:tc>
        <w:tc>
          <w:tcPr>
            <w:tcW w:w="851" w:type="dxa"/>
            <w:vAlign w:val="center"/>
          </w:tcPr>
          <w:p>
            <w:pPr>
              <w:widowControl/>
              <w:spacing w:line="560" w:lineRule="exact"/>
              <w:jc w:val="center"/>
              <w:rPr>
                <w:rFonts w:ascii="宋体" w:hAnsi="宋体" w:cs="宋体"/>
                <w:color w:val="000000"/>
                <w:kern w:val="0"/>
                <w:szCs w:val="21"/>
              </w:rPr>
            </w:pPr>
            <w:r>
              <w:fldChar w:fldCharType="begin"/>
            </w:r>
            <w:r>
              <w:instrText xml:space="preserve"> HYPERLINK "https://www.patexplorer.com/patent/view.html?patid=CN201410473033.8&amp;sc=&amp;q=%E4%B8%80%E7%A7%8D%E6%B2%B9%E6%B6%B2%E6%B7%B7%E5%90%88%E5%8A%A8%E5%8A%9B%E7%9A%84%E6%8C%96%E6%8E%98%E6%9C%BA%E6%8E%A7%E5%88%B6%E7%B3%BB%E7%BB%9F&amp;fq=&amp;sort=&amp;sortField=&amp;page=1&amp;rows=10" \t "_blank" \o "授权公告号" </w:instrText>
            </w:r>
            <w:r>
              <w:fldChar w:fldCharType="separate"/>
            </w:r>
            <w:r>
              <w:rPr>
                <w:rFonts w:hint="eastAsia" w:ascii="宋体" w:hAnsi="宋体" w:cs="宋体"/>
                <w:color w:val="000000"/>
                <w:kern w:val="0"/>
                <w:szCs w:val="21"/>
              </w:rPr>
              <w:t>CN104314131B</w:t>
            </w:r>
            <w:r>
              <w:rPr>
                <w:rFonts w:hint="eastAsia" w:ascii="宋体" w:hAnsi="宋体" w:cs="宋体"/>
                <w:color w:val="000000"/>
                <w:kern w:val="0"/>
                <w:szCs w:val="21"/>
              </w:rPr>
              <w:fldChar w:fldCharType="end"/>
            </w:r>
          </w:p>
        </w:tc>
        <w:tc>
          <w:tcPr>
            <w:tcW w:w="1134"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20140916</w:t>
            </w:r>
          </w:p>
        </w:tc>
        <w:tc>
          <w:tcPr>
            <w:tcW w:w="992"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2382149</w:t>
            </w:r>
          </w:p>
        </w:tc>
        <w:tc>
          <w:tcPr>
            <w:tcW w:w="1134"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徐州徐工挖掘机械有限公司</w:t>
            </w:r>
          </w:p>
        </w:tc>
        <w:tc>
          <w:tcPr>
            <w:tcW w:w="2551"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秦家升；王振兴；费树辉；史继江；孙本强；刘实现；尹超；董玉忠；夏炎；牛东东；王绪通；孙忠永；郑华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657"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发明专利</w:t>
            </w:r>
          </w:p>
        </w:tc>
        <w:tc>
          <w:tcPr>
            <w:tcW w:w="1635" w:type="dxa"/>
            <w:vAlign w:val="center"/>
          </w:tcPr>
          <w:p>
            <w:pPr>
              <w:widowControl/>
              <w:spacing w:line="560" w:lineRule="exact"/>
              <w:jc w:val="left"/>
              <w:rPr>
                <w:rFonts w:ascii="宋体" w:hAnsi="宋体" w:cs="宋体"/>
                <w:color w:val="000000"/>
                <w:kern w:val="0"/>
                <w:szCs w:val="21"/>
              </w:rPr>
            </w:pPr>
            <w:r>
              <w:rPr>
                <w:rFonts w:hint="eastAsia" w:ascii="宋体" w:hAnsi="宋体" w:cs="宋体"/>
                <w:color w:val="000000"/>
                <w:kern w:val="0"/>
                <w:szCs w:val="21"/>
              </w:rPr>
              <w:t>一种能量回收系统</w:t>
            </w:r>
          </w:p>
        </w:tc>
        <w:tc>
          <w:tcPr>
            <w:tcW w:w="709"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中国</w:t>
            </w:r>
          </w:p>
        </w:tc>
        <w:tc>
          <w:tcPr>
            <w:tcW w:w="851" w:type="dxa"/>
            <w:vAlign w:val="center"/>
          </w:tcPr>
          <w:p>
            <w:pPr>
              <w:widowControl/>
              <w:spacing w:line="560" w:lineRule="exact"/>
              <w:jc w:val="center"/>
              <w:rPr>
                <w:rFonts w:ascii="宋体" w:hAnsi="宋体" w:cs="宋体"/>
                <w:color w:val="000000"/>
                <w:kern w:val="0"/>
                <w:szCs w:val="21"/>
              </w:rPr>
            </w:pPr>
            <w:r>
              <w:fldChar w:fldCharType="begin"/>
            </w:r>
            <w:r>
              <w:instrText xml:space="preserve"> HYPERLINK "https://www.patexplorer.com/patent/view.html?patid=CN201410473506.4&amp;sc=&amp;q=%E4%B8%80%E7%A7%8D%E8%83%BD%E9%87%8F%E5%9B%9E%E6%94%B6%E7%B3%BB%E7%BB%9F&amp;fq=&amp;sort=&amp;sortField=&amp;page=1&amp;rows=10" \t "_blank" \o "授权公告号" </w:instrText>
            </w:r>
            <w:r>
              <w:fldChar w:fldCharType="separate"/>
            </w:r>
            <w:r>
              <w:rPr>
                <w:rFonts w:hint="eastAsia" w:ascii="宋体" w:hAnsi="宋体" w:cs="宋体"/>
                <w:color w:val="000000"/>
                <w:kern w:val="0"/>
                <w:szCs w:val="21"/>
              </w:rPr>
              <w:t>CN104328817B</w:t>
            </w:r>
            <w:r>
              <w:rPr>
                <w:rFonts w:hint="eastAsia" w:ascii="宋体" w:hAnsi="宋体" w:cs="宋体"/>
                <w:color w:val="000000"/>
                <w:kern w:val="0"/>
                <w:szCs w:val="21"/>
              </w:rPr>
              <w:fldChar w:fldCharType="end"/>
            </w:r>
          </w:p>
        </w:tc>
        <w:tc>
          <w:tcPr>
            <w:tcW w:w="1134"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20140916</w:t>
            </w:r>
          </w:p>
        </w:tc>
        <w:tc>
          <w:tcPr>
            <w:tcW w:w="992" w:type="dxa"/>
            <w:vAlign w:val="center"/>
          </w:tcPr>
          <w:p>
            <w:pPr>
              <w:widowControl/>
              <w:spacing w:line="560" w:lineRule="exact"/>
              <w:jc w:val="center"/>
              <w:rPr>
                <w:rFonts w:ascii="宋体" w:hAnsi="宋体" w:cs="宋体"/>
                <w:color w:val="000000"/>
                <w:kern w:val="0"/>
                <w:szCs w:val="21"/>
              </w:rPr>
            </w:pPr>
            <w:r>
              <w:rPr>
                <w:rFonts w:hint="eastAsia" w:ascii="宋体" w:hAnsi="宋体" w:cs="宋体"/>
                <w:color w:val="000000"/>
                <w:kern w:val="0"/>
                <w:szCs w:val="21"/>
              </w:rPr>
              <w:t>2439335</w:t>
            </w:r>
          </w:p>
        </w:tc>
        <w:tc>
          <w:tcPr>
            <w:tcW w:w="1134"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徐州徐工挖掘机械有限公司</w:t>
            </w:r>
          </w:p>
        </w:tc>
        <w:tc>
          <w:tcPr>
            <w:tcW w:w="2551" w:type="dxa"/>
            <w:vAlign w:val="center"/>
          </w:tcPr>
          <w:p>
            <w:pPr>
              <w:widowControl/>
              <w:spacing w:line="5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费树辉；王振兴；秦家升；史继江；孙本强；刘实现；尹超；孙忠永；胡义；夏炎；简立瑞；王禄；牛东东；郑华</w:t>
            </w:r>
          </w:p>
        </w:tc>
      </w:tr>
    </w:tbl>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黑体" w:hAnsi="黑体" w:eastAsia="黑体" w:cs="宋体"/>
          <w:color w:val="0C0C0C"/>
          <w:kern w:val="0"/>
          <w:sz w:val="32"/>
          <w:szCs w:val="32"/>
        </w:rPr>
      </w:pPr>
      <w:r>
        <w:rPr>
          <w:rFonts w:hint="eastAsia" w:ascii="黑体" w:hAnsi="黑体" w:eastAsia="黑体" w:cs="宋体"/>
          <w:color w:val="0C0C0C"/>
          <w:kern w:val="0"/>
          <w:sz w:val="32"/>
          <w:szCs w:val="32"/>
        </w:rPr>
        <w:t>七、主要完成人情况</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（一）姓名：李宗；排名：</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行政职务：总经理；技术职称：研究员级高工；工作单位：徐州徐工矿山机械有限公司；完成单位：徐州徐工矿山机械有限公司；对本项目技术创造性贡献：课题负责人，在课题科学问题提出、项目选题及实施、成果转化等方面发挥主导作用；主持完成结构件抗疲劳、工况自适应、能量回收再利用、大惯量缓冲等关键技术研究工作，对本项目技术创新点一、二、三和四均做出重要贡献；作为主要发明人授权国家发明专利</w:t>
      </w:r>
      <w:r>
        <w:rPr>
          <w:rFonts w:ascii="仿宋_GB2312" w:hAnsi="Helvetica" w:eastAsia="仿宋_GB2312" w:cs="宋体"/>
          <w:color w:val="000000"/>
          <w:kern w:val="0"/>
          <w:sz w:val="32"/>
          <w:szCs w:val="32"/>
        </w:rPr>
        <w:t>4</w:t>
      </w:r>
      <w:r>
        <w:rPr>
          <w:rFonts w:hint="eastAsia" w:ascii="仿宋_GB2312" w:hAnsi="Helvetica" w:eastAsia="仿宋_GB2312" w:cs="宋体"/>
          <w:color w:val="000000"/>
          <w:kern w:val="0"/>
          <w:sz w:val="32"/>
          <w:szCs w:val="32"/>
        </w:rPr>
        <w:t>件，授权</w:t>
      </w:r>
      <w:r>
        <w:rPr>
          <w:rFonts w:ascii="仿宋_GB2312" w:hAnsi="Helvetica" w:eastAsia="仿宋_GB2312" w:cs="宋体"/>
          <w:color w:val="000000"/>
          <w:kern w:val="0"/>
          <w:sz w:val="32"/>
          <w:szCs w:val="32"/>
        </w:rPr>
        <w:t>PCT</w:t>
      </w:r>
      <w:r>
        <w:rPr>
          <w:rFonts w:hint="eastAsia" w:ascii="仿宋_GB2312" w:hAnsi="Helvetica" w:eastAsia="仿宋_GB2312" w:cs="宋体"/>
          <w:color w:val="000000"/>
          <w:kern w:val="0"/>
          <w:sz w:val="32"/>
          <w:szCs w:val="32"/>
        </w:rPr>
        <w:t>专利</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件，为</w:t>
      </w:r>
      <w:r>
        <w:rPr>
          <w:rFonts w:ascii="仿宋_GB2312" w:hAnsi="Helvetica" w:eastAsia="仿宋_GB2312" w:cs="宋体"/>
          <w:color w:val="000000"/>
          <w:kern w:val="0"/>
          <w:sz w:val="32"/>
          <w:szCs w:val="32"/>
        </w:rPr>
        <w:t>2018</w:t>
      </w:r>
      <w:r>
        <w:rPr>
          <w:rFonts w:hint="eastAsia" w:ascii="仿宋_GB2312" w:hAnsi="Helvetica" w:eastAsia="仿宋_GB2312" w:cs="宋体"/>
          <w:color w:val="000000"/>
          <w:kern w:val="0"/>
          <w:sz w:val="32"/>
          <w:szCs w:val="32"/>
        </w:rPr>
        <w:t>年度中国质量协会质量技术奖一等奖的第</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完成人。</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（二）姓名：秦家升；排名：</w:t>
      </w:r>
      <w:r>
        <w:rPr>
          <w:rFonts w:ascii="仿宋_GB2312" w:hAnsi="Helvetica" w:eastAsia="仿宋_GB2312" w:cs="宋体"/>
          <w:color w:val="000000"/>
          <w:kern w:val="0"/>
          <w:sz w:val="32"/>
          <w:szCs w:val="32"/>
        </w:rPr>
        <w:t>2</w:t>
      </w:r>
      <w:r>
        <w:rPr>
          <w:rFonts w:hint="eastAsia" w:ascii="仿宋_GB2312" w:hAnsi="Helvetica" w:eastAsia="仿宋_GB2312" w:cs="宋体"/>
          <w:color w:val="000000"/>
          <w:kern w:val="0"/>
          <w:sz w:val="32"/>
          <w:szCs w:val="32"/>
        </w:rPr>
        <w:t>；行政职务：无；技术职称：高级工程师；工作单位：徐州徐工矿山机械有限公司；完成单位：徐州徐工矿山机械有限公司；对本项目技术创造性贡献：主持完成了工况自适应、能量回收再利用、大惯量缓冲等技术攻关及应用研究工作，对技术创新点二、三和四有重要贡献，作为主要发明人授权国家发明专利</w:t>
      </w:r>
      <w:r>
        <w:rPr>
          <w:rFonts w:ascii="仿宋_GB2312" w:hAnsi="Helvetica" w:eastAsia="仿宋_GB2312" w:cs="宋体"/>
          <w:color w:val="000000"/>
          <w:kern w:val="0"/>
          <w:sz w:val="32"/>
          <w:szCs w:val="32"/>
        </w:rPr>
        <w:t>7</w:t>
      </w:r>
      <w:r>
        <w:rPr>
          <w:rFonts w:hint="eastAsia" w:ascii="仿宋_GB2312" w:hAnsi="Helvetica" w:eastAsia="仿宋_GB2312" w:cs="宋体"/>
          <w:color w:val="000000"/>
          <w:kern w:val="0"/>
          <w:sz w:val="32"/>
          <w:szCs w:val="32"/>
        </w:rPr>
        <w:t>件，授权</w:t>
      </w:r>
      <w:r>
        <w:rPr>
          <w:rFonts w:ascii="仿宋_GB2312" w:hAnsi="Helvetica" w:eastAsia="仿宋_GB2312" w:cs="宋体"/>
          <w:color w:val="000000"/>
          <w:kern w:val="0"/>
          <w:sz w:val="32"/>
          <w:szCs w:val="32"/>
        </w:rPr>
        <w:t>PCT</w:t>
      </w:r>
      <w:r>
        <w:rPr>
          <w:rFonts w:hint="eastAsia" w:ascii="仿宋_GB2312" w:hAnsi="Helvetica" w:eastAsia="仿宋_GB2312" w:cs="宋体"/>
          <w:color w:val="000000"/>
          <w:kern w:val="0"/>
          <w:sz w:val="32"/>
          <w:szCs w:val="32"/>
        </w:rPr>
        <w:t>专利</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（三）姓名：费树辉；排名：</w:t>
      </w:r>
      <w:r>
        <w:rPr>
          <w:rFonts w:ascii="仿宋_GB2312" w:hAnsi="Helvetica" w:eastAsia="仿宋_GB2312" w:cs="宋体"/>
          <w:color w:val="000000"/>
          <w:kern w:val="0"/>
          <w:sz w:val="32"/>
          <w:szCs w:val="32"/>
        </w:rPr>
        <w:t>3</w:t>
      </w:r>
      <w:r>
        <w:rPr>
          <w:rFonts w:hint="eastAsia" w:ascii="仿宋_GB2312" w:hAnsi="Helvetica" w:eastAsia="仿宋_GB2312" w:cs="宋体"/>
          <w:color w:val="000000"/>
          <w:kern w:val="0"/>
          <w:sz w:val="32"/>
          <w:szCs w:val="32"/>
        </w:rPr>
        <w:t>；行政职务：无；技术职称：高级工程师；工作单位：徐州徐工挖掘机械有限公司；完成单位：徐州徐工挖掘机械有限公司；对本项目技术创造性贡献：主要负责动能势能回收及无扰高效利用技术研究工作，提出回转动能多级压力回收并独立释放的思想，发明了蓄能器直接驱动散热马达系统，对技术创新点四做出重要贡献，作为主要发明人授权国家发明专利</w:t>
      </w:r>
      <w:r>
        <w:rPr>
          <w:rFonts w:ascii="仿宋_GB2312" w:hAnsi="Helvetica" w:eastAsia="仿宋_GB2312" w:cs="宋体"/>
          <w:color w:val="000000"/>
          <w:kern w:val="0"/>
          <w:sz w:val="32"/>
          <w:szCs w:val="32"/>
        </w:rPr>
        <w:t>7</w:t>
      </w:r>
      <w:r>
        <w:rPr>
          <w:rFonts w:hint="eastAsia" w:ascii="仿宋_GB2312" w:hAnsi="Helvetica" w:eastAsia="仿宋_GB2312" w:cs="宋体"/>
          <w:color w:val="000000"/>
          <w:kern w:val="0"/>
          <w:sz w:val="32"/>
          <w:szCs w:val="32"/>
        </w:rPr>
        <w:t>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（四）姓名：李柏松；排名：</w:t>
      </w:r>
      <w:r>
        <w:rPr>
          <w:rFonts w:ascii="仿宋_GB2312" w:hAnsi="Helvetica" w:eastAsia="仿宋_GB2312" w:cs="宋体"/>
          <w:color w:val="000000"/>
          <w:kern w:val="0"/>
          <w:sz w:val="32"/>
          <w:szCs w:val="32"/>
        </w:rPr>
        <w:t>4</w:t>
      </w:r>
      <w:r>
        <w:rPr>
          <w:rFonts w:hint="eastAsia" w:ascii="仿宋_GB2312" w:hAnsi="Helvetica" w:eastAsia="仿宋_GB2312" w:cs="宋体"/>
          <w:color w:val="000000"/>
          <w:kern w:val="0"/>
          <w:sz w:val="32"/>
          <w:szCs w:val="32"/>
        </w:rPr>
        <w:t>；行政职务：无；技术职称：高级工程师；工作单位：徐州徐工矿山机械有限公司；完成单位：徐州徐工矿山机械有限公司；对本项目技术创造性贡献：主要负责大型结构件抗疲劳工艺技术研究与应用，提出了残余应力与工作应力耦合疲劳仿真思想，开展了复合衬垫焊接技术研究，对技术创新点一做出重要贡献，作为主要发明人授权国家发明专利</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（五）姓名：宋之克；排名：</w:t>
      </w:r>
      <w:r>
        <w:rPr>
          <w:rFonts w:ascii="仿宋_GB2312" w:hAnsi="Helvetica" w:eastAsia="仿宋_GB2312" w:cs="宋体"/>
          <w:color w:val="000000"/>
          <w:kern w:val="0"/>
          <w:sz w:val="32"/>
          <w:szCs w:val="32"/>
        </w:rPr>
        <w:t>5</w:t>
      </w:r>
      <w:r>
        <w:rPr>
          <w:rFonts w:hint="eastAsia" w:ascii="仿宋_GB2312" w:hAnsi="Helvetica" w:eastAsia="仿宋_GB2312" w:cs="宋体"/>
          <w:color w:val="000000"/>
          <w:kern w:val="0"/>
          <w:sz w:val="32"/>
          <w:szCs w:val="32"/>
        </w:rPr>
        <w:t>；行政职务：总经理；技术职称：高级工程师；工作单位：徐州徐工挖掘机械有限公司；完成单位：徐州徐工挖掘机械有限公司；对本项目技术创造性贡献：主要负责大型重载复杂结构件焊接技术研究工作，提出关键结构件免清根一次成型焊接的思想，发明陶瓷与钢质复合衬垫焊接技术，对技术创新点一做出重要贡献，作为主要发明人授权国家发明专利</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件，为</w:t>
      </w:r>
      <w:r>
        <w:rPr>
          <w:rFonts w:ascii="仿宋_GB2312" w:hAnsi="Helvetica" w:eastAsia="仿宋_GB2312" w:cs="宋体"/>
          <w:color w:val="000000"/>
          <w:kern w:val="0"/>
          <w:sz w:val="32"/>
          <w:szCs w:val="32"/>
        </w:rPr>
        <w:t>2018</w:t>
      </w:r>
      <w:r>
        <w:rPr>
          <w:rFonts w:hint="eastAsia" w:ascii="仿宋_GB2312" w:hAnsi="Helvetica" w:eastAsia="仿宋_GB2312" w:cs="宋体"/>
          <w:color w:val="000000"/>
          <w:kern w:val="0"/>
          <w:sz w:val="32"/>
          <w:szCs w:val="32"/>
        </w:rPr>
        <w:t>年度中国质量协会质量技术奖一等奖的第</w:t>
      </w:r>
      <w:r>
        <w:rPr>
          <w:rFonts w:ascii="仿宋_GB2312" w:hAnsi="Helvetica" w:eastAsia="仿宋_GB2312" w:cs="宋体"/>
          <w:color w:val="000000"/>
          <w:kern w:val="0"/>
          <w:sz w:val="32"/>
          <w:szCs w:val="32"/>
        </w:rPr>
        <w:t>2</w:t>
      </w:r>
      <w:r>
        <w:rPr>
          <w:rFonts w:hint="eastAsia" w:ascii="仿宋_GB2312" w:hAnsi="Helvetica" w:eastAsia="仿宋_GB2312" w:cs="宋体"/>
          <w:color w:val="000000"/>
          <w:kern w:val="0"/>
          <w:sz w:val="32"/>
          <w:szCs w:val="32"/>
        </w:rPr>
        <w:t>完成人。</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（六）姓名：吴庆礼；排名：</w:t>
      </w:r>
      <w:r>
        <w:rPr>
          <w:rFonts w:ascii="仿宋_GB2312" w:hAnsi="Helvetica" w:eastAsia="仿宋_GB2312" w:cs="宋体"/>
          <w:color w:val="000000"/>
          <w:kern w:val="0"/>
          <w:sz w:val="32"/>
          <w:szCs w:val="32"/>
        </w:rPr>
        <w:t>6</w:t>
      </w:r>
      <w:r>
        <w:rPr>
          <w:rFonts w:hint="eastAsia" w:ascii="仿宋_GB2312" w:hAnsi="Helvetica" w:eastAsia="仿宋_GB2312" w:cs="宋体"/>
          <w:color w:val="000000"/>
          <w:kern w:val="0"/>
          <w:sz w:val="32"/>
          <w:szCs w:val="32"/>
        </w:rPr>
        <w:t>；行政职务：无；技术职称：工程师；工作单位：徐州徐工矿山机械有限公司；完成单位：徐州徐工矿山机械有限公司；对本项目技术创造性贡献：主要负责大型重载结构件抗疲劳设计工作，创新设计了中心回转体安装结构，提出了蜂窝加强型动臂结构设计思想，对技术创新点一做出重要贡献。</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（七）姓名：耿家文；排名：</w:t>
      </w:r>
      <w:r>
        <w:rPr>
          <w:rFonts w:ascii="仿宋_GB2312" w:hAnsi="Helvetica" w:eastAsia="仿宋_GB2312" w:cs="宋体"/>
          <w:color w:val="000000"/>
          <w:kern w:val="0"/>
          <w:sz w:val="32"/>
          <w:szCs w:val="32"/>
        </w:rPr>
        <w:t>7</w:t>
      </w:r>
      <w:r>
        <w:rPr>
          <w:rFonts w:hint="eastAsia" w:ascii="仿宋_GB2312" w:hAnsi="Helvetica" w:eastAsia="仿宋_GB2312" w:cs="宋体"/>
          <w:color w:val="000000"/>
          <w:kern w:val="0"/>
          <w:sz w:val="32"/>
          <w:szCs w:val="32"/>
        </w:rPr>
        <w:t>；行政职务：无；技术职称：高级工程师；工作单位：徐州徐工挖掘机械有限公司；完成单位：徐州徐工挖掘机械有限公司；对本项目技术创造性贡献：主要负责动能势能回收及无扰高效利用技术研究工作，提出了工作装置势能自适应回收思想，开发了动臂自适应回收阀，对技术创新点四做出重要贡献，为</w:t>
      </w:r>
      <w:r>
        <w:rPr>
          <w:rFonts w:ascii="仿宋_GB2312" w:hAnsi="Helvetica" w:eastAsia="仿宋_GB2312" w:cs="宋体"/>
          <w:color w:val="000000"/>
          <w:kern w:val="0"/>
          <w:sz w:val="32"/>
          <w:szCs w:val="32"/>
        </w:rPr>
        <w:t>2018</w:t>
      </w:r>
      <w:r>
        <w:rPr>
          <w:rFonts w:hint="eastAsia" w:ascii="仿宋_GB2312" w:hAnsi="Helvetica" w:eastAsia="仿宋_GB2312" w:cs="宋体"/>
          <w:color w:val="000000"/>
          <w:kern w:val="0"/>
          <w:sz w:val="32"/>
          <w:szCs w:val="32"/>
        </w:rPr>
        <w:t>年度中国质量协会质量技术奖一等奖的第</w:t>
      </w:r>
      <w:r>
        <w:rPr>
          <w:rFonts w:ascii="仿宋_GB2312" w:hAnsi="Helvetica" w:eastAsia="仿宋_GB2312" w:cs="宋体"/>
          <w:color w:val="000000"/>
          <w:kern w:val="0"/>
          <w:sz w:val="32"/>
          <w:szCs w:val="32"/>
        </w:rPr>
        <w:t>3</w:t>
      </w:r>
      <w:r>
        <w:rPr>
          <w:rFonts w:hint="eastAsia" w:ascii="仿宋_GB2312" w:hAnsi="Helvetica" w:eastAsia="仿宋_GB2312" w:cs="宋体"/>
          <w:color w:val="000000"/>
          <w:kern w:val="0"/>
          <w:sz w:val="32"/>
          <w:szCs w:val="32"/>
        </w:rPr>
        <w:t>完成人。</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（八）姓名：李志鹏；排名：</w:t>
      </w:r>
      <w:r>
        <w:rPr>
          <w:rFonts w:ascii="仿宋_GB2312" w:hAnsi="Helvetica" w:eastAsia="仿宋_GB2312" w:cs="宋体"/>
          <w:color w:val="000000"/>
          <w:kern w:val="0"/>
          <w:sz w:val="32"/>
          <w:szCs w:val="32"/>
        </w:rPr>
        <w:t>8</w:t>
      </w:r>
      <w:r>
        <w:rPr>
          <w:rFonts w:hint="eastAsia" w:ascii="仿宋_GB2312" w:hAnsi="Helvetica" w:eastAsia="仿宋_GB2312" w:cs="宋体"/>
          <w:color w:val="000000"/>
          <w:kern w:val="0"/>
          <w:sz w:val="32"/>
          <w:szCs w:val="32"/>
        </w:rPr>
        <w:t>；行政职务：无；技术职称：工程师；工作单位：徐州徐工矿山机械有限公司；完成单位：徐州徐工矿山机械有限公司；对本项目技术创造性贡献：主要负责基于工况识别的自适应控制技术研究工作，提出了工况识别方法，开发了功率自适应控制系统，研发了操纵特性的调节装置，对技术创新点二做出重要贡献，作为主要发明人授权国家发明专利</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件，获软件著作权</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（九）姓名：史继江；排名：</w:t>
      </w:r>
      <w:r>
        <w:rPr>
          <w:rFonts w:ascii="仿宋_GB2312" w:hAnsi="Helvetica" w:eastAsia="仿宋_GB2312" w:cs="宋体"/>
          <w:color w:val="000000"/>
          <w:kern w:val="0"/>
          <w:sz w:val="32"/>
          <w:szCs w:val="32"/>
        </w:rPr>
        <w:t>9</w:t>
      </w:r>
      <w:r>
        <w:rPr>
          <w:rFonts w:hint="eastAsia" w:ascii="仿宋_GB2312" w:hAnsi="Helvetica" w:eastAsia="仿宋_GB2312" w:cs="宋体"/>
          <w:color w:val="000000"/>
          <w:kern w:val="0"/>
          <w:sz w:val="32"/>
          <w:szCs w:val="32"/>
        </w:rPr>
        <w:t>；行政职务：无；技术职称：工程师；工作单位：徐州徐工矿山机械有限公司；完成单位：徐州徐工矿山机械有限公司；对本项目技术创造性贡献：主要负责行走系统全液压自调节缓冲技术研究工作，开发了液压缓冲方案，发明了全液压行走缓冲装置，对技术创新点三做出重要贡献，作为主要发明人授权国家发明专利</w:t>
      </w:r>
      <w:r>
        <w:rPr>
          <w:rFonts w:ascii="仿宋_GB2312" w:hAnsi="Helvetica" w:eastAsia="仿宋_GB2312" w:cs="宋体"/>
          <w:color w:val="000000"/>
          <w:kern w:val="0"/>
          <w:sz w:val="32"/>
          <w:szCs w:val="32"/>
        </w:rPr>
        <w:t>3</w:t>
      </w:r>
      <w:r>
        <w:rPr>
          <w:rFonts w:hint="eastAsia" w:ascii="仿宋_GB2312" w:hAnsi="Helvetica" w:eastAsia="仿宋_GB2312" w:cs="宋体"/>
          <w:color w:val="000000"/>
          <w:kern w:val="0"/>
          <w:sz w:val="32"/>
          <w:szCs w:val="32"/>
        </w:rPr>
        <w:t>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（十）姓名：杨裕丰；排名：</w:t>
      </w:r>
      <w:r>
        <w:rPr>
          <w:rFonts w:ascii="仿宋_GB2312" w:hAnsi="Helvetica" w:eastAsia="仿宋_GB2312" w:cs="宋体"/>
          <w:color w:val="000000"/>
          <w:kern w:val="0"/>
          <w:sz w:val="32"/>
          <w:szCs w:val="32"/>
        </w:rPr>
        <w:t>10</w:t>
      </w:r>
      <w:r>
        <w:rPr>
          <w:rFonts w:hint="eastAsia" w:ascii="仿宋_GB2312" w:hAnsi="Helvetica" w:eastAsia="仿宋_GB2312" w:cs="宋体"/>
          <w:color w:val="000000"/>
          <w:kern w:val="0"/>
          <w:sz w:val="32"/>
          <w:szCs w:val="32"/>
        </w:rPr>
        <w:t>；行政职务：无；技术职称：高级工程师；工作单位：徐州徐工矿山机械有限公司；完成单位：徐州徐工矿山机械有限公司；对本项目技术创造性贡献：主要负责大型重载复杂结构件抗疲劳设计工作，开发了</w:t>
      </w:r>
      <w:r>
        <w:rPr>
          <w:rFonts w:ascii="仿宋_GB2312" w:hAnsi="Helvetica" w:eastAsia="仿宋_GB2312" w:cs="宋体"/>
          <w:color w:val="000000"/>
          <w:kern w:val="0"/>
          <w:sz w:val="32"/>
          <w:szCs w:val="32"/>
        </w:rPr>
        <w:t>J</w:t>
      </w:r>
      <w:r>
        <w:rPr>
          <w:rFonts w:hint="eastAsia" w:ascii="仿宋_GB2312" w:hAnsi="Helvetica" w:eastAsia="仿宋_GB2312" w:cs="宋体"/>
          <w:color w:val="000000"/>
          <w:kern w:val="0"/>
          <w:sz w:val="32"/>
          <w:szCs w:val="32"/>
        </w:rPr>
        <w:t>形底盘连接结构，创新设计了组合式重载底盘，对技术创新点一做出重要贡献，授权</w:t>
      </w:r>
      <w:r>
        <w:rPr>
          <w:rFonts w:ascii="仿宋_GB2312" w:hAnsi="Helvetica" w:eastAsia="仿宋_GB2312" w:cs="宋体"/>
          <w:color w:val="000000"/>
          <w:kern w:val="0"/>
          <w:sz w:val="32"/>
          <w:szCs w:val="32"/>
        </w:rPr>
        <w:t>PCT</w:t>
      </w:r>
      <w:r>
        <w:rPr>
          <w:rFonts w:hint="eastAsia" w:ascii="仿宋_GB2312" w:hAnsi="Helvetica" w:eastAsia="仿宋_GB2312" w:cs="宋体"/>
          <w:color w:val="000000"/>
          <w:kern w:val="0"/>
          <w:sz w:val="32"/>
          <w:szCs w:val="32"/>
        </w:rPr>
        <w:t>专利</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 xml:space="preserve"> 八、主要完成单位及创新推广贡献</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（一）徐州徐工矿山机械有限公司，全面负责项目关键技术难题攻关的组织实施、产业化推广应用以及项目统筹工作。在本项目中，对技术创新点一、二和三均作出了重要贡献，具体包括：</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.研发了大型重载复杂结构件抗疲劳设计与焊接技术，显著提升大型结构件疲劳寿命；</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ascii="仿宋_GB2312" w:hAnsi="Helvetica" w:eastAsia="仿宋_GB2312" w:cs="宋体"/>
          <w:color w:val="000000"/>
          <w:kern w:val="0"/>
          <w:sz w:val="32"/>
          <w:szCs w:val="32"/>
        </w:rPr>
        <w:t>2</w:t>
      </w:r>
      <w:r>
        <w:rPr>
          <w:rFonts w:hint="eastAsia" w:ascii="仿宋_GB2312" w:hAnsi="Helvetica" w:eastAsia="仿宋_GB2312" w:cs="宋体"/>
          <w:color w:val="000000"/>
          <w:kern w:val="0"/>
          <w:sz w:val="32"/>
          <w:szCs w:val="32"/>
        </w:rPr>
        <w:t>.研发了基于工况识别的自适应控制技术，实现超大型液压挖掘机全工况高效施工；</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ascii="仿宋_GB2312" w:hAnsi="Helvetica" w:eastAsia="仿宋_GB2312" w:cs="宋体"/>
          <w:color w:val="000000"/>
          <w:kern w:val="0"/>
          <w:sz w:val="32"/>
          <w:szCs w:val="32"/>
        </w:rPr>
        <w:t>3</w:t>
      </w:r>
      <w:r>
        <w:rPr>
          <w:rFonts w:hint="eastAsia" w:ascii="仿宋_GB2312" w:hAnsi="Helvetica" w:eastAsia="仿宋_GB2312" w:cs="宋体"/>
          <w:color w:val="000000"/>
          <w:kern w:val="0"/>
          <w:sz w:val="32"/>
          <w:szCs w:val="32"/>
        </w:rPr>
        <w:t>.研发了行走系统全液压自调节缓冲技术，提高了整机行走系统可靠性。该公司是大型液压挖掘设备的批量生产、市场销售与服务主体单位。</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（二）徐州徐工挖掘机械有限公司，负责项目关键技术难题攻关、产业化推广应用工作。在本项目中，对技术创新点三和四均作出了重要贡献，具体包括：</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1.研发了动能势能回收及无扰高效利用技术，实现了动能势能双回收及释放过程不干扰原机操控性能的目标；</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2.研发了压力随动式分级缓冲技术，实现了液压缸自动适应运动过程中因运动速度及负载变化引起的缓冲压力变化，使液压缸无故障工作时间显著提升。</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仿宋_GB2312" w:hAnsi="Helvetica" w:eastAsia="仿宋_GB2312" w:cs="宋体"/>
          <w:color w:val="000000"/>
          <w:kern w:val="0"/>
          <w:sz w:val="32"/>
          <w:szCs w:val="32"/>
        </w:rPr>
      </w:pPr>
      <w:r>
        <w:rPr>
          <w:rFonts w:hint="eastAsia" w:ascii="仿宋_GB2312" w:hAnsi="Helvetica" w:eastAsia="仿宋_GB2312" w:cs="宋体"/>
          <w:color w:val="000000"/>
          <w:kern w:val="0"/>
          <w:sz w:val="32"/>
          <w:szCs w:val="32"/>
        </w:rPr>
        <w:t>（三）高端工程机械智能制造国家重点实验室，负责项目关键零部件包括大型结构件、液压油缸、主阀等液压零部件的性能及可靠性试验，对技术创新点一、三、四提供实验数据支撑。</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九、完成人合作关系说明</w:t>
      </w:r>
    </w:p>
    <w:p>
      <w:pPr>
        <w:spacing w:line="560" w:lineRule="exact"/>
        <w:ind w:firstLine="640" w:firstLineChars="200"/>
        <w:rPr>
          <w:rFonts w:ascii="仿宋_GB2312" w:eastAsia="仿宋_GB2312" w:hAnsiTheme="minorEastAsia"/>
          <w:sz w:val="32"/>
          <w:szCs w:val="32"/>
        </w:rPr>
      </w:pPr>
      <w:r>
        <w:rPr>
          <w:rFonts w:hint="eastAsia" w:ascii="仿宋_GB2312" w:hAnsi="Helvetica" w:eastAsia="仿宋_GB2312" w:cs="宋体"/>
          <w:color w:val="000000"/>
          <w:kern w:val="0"/>
          <w:sz w:val="32"/>
          <w:szCs w:val="32"/>
        </w:rPr>
        <w:t>第</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2</w:t>
      </w:r>
      <w:r>
        <w:rPr>
          <w:rFonts w:hint="eastAsia" w:ascii="仿宋_GB2312" w:hAnsi="Helvetica" w:eastAsia="仿宋_GB2312" w:cs="宋体"/>
          <w:color w:val="000000"/>
          <w:kern w:val="0"/>
          <w:sz w:val="32"/>
          <w:szCs w:val="32"/>
        </w:rPr>
        <w:t>完成单位徐州徐工矿山机械有限公司、徐州徐工挖掘机械有限公司合作完成本项目，第</w:t>
      </w:r>
      <w:r>
        <w:rPr>
          <w:rFonts w:ascii="仿宋_GB2312" w:hAnsi="Helvetica" w:eastAsia="仿宋_GB2312" w:cs="宋体"/>
          <w:color w:val="000000"/>
          <w:kern w:val="0"/>
          <w:sz w:val="32"/>
          <w:szCs w:val="32"/>
        </w:rPr>
        <w:t>3</w:t>
      </w:r>
      <w:r>
        <w:rPr>
          <w:rFonts w:hint="eastAsia" w:ascii="仿宋_GB2312" w:hAnsi="Helvetica" w:eastAsia="仿宋_GB2312" w:cs="宋体"/>
          <w:color w:val="000000"/>
          <w:kern w:val="0"/>
          <w:sz w:val="32"/>
          <w:szCs w:val="32"/>
        </w:rPr>
        <w:t>完成单位高端工程机械智能制造国家重点实验室为第</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2</w:t>
      </w:r>
      <w:r>
        <w:rPr>
          <w:rFonts w:hint="eastAsia" w:ascii="仿宋_GB2312" w:hAnsi="Helvetica" w:eastAsia="仿宋_GB2312" w:cs="宋体"/>
          <w:color w:val="000000"/>
          <w:kern w:val="0"/>
          <w:sz w:val="32"/>
          <w:szCs w:val="32"/>
        </w:rPr>
        <w:t>完成单位提供研发实验支持。该项目的第</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2</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4</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6</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8</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9</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10</w:t>
      </w:r>
      <w:r>
        <w:rPr>
          <w:rFonts w:hint="eastAsia" w:ascii="仿宋_GB2312" w:hAnsi="Helvetica" w:eastAsia="仿宋_GB2312" w:cs="宋体"/>
          <w:color w:val="000000"/>
          <w:kern w:val="0"/>
          <w:sz w:val="32"/>
          <w:szCs w:val="32"/>
        </w:rPr>
        <w:t>完成人所属单位为徐州徐工矿山机械有限公司，第</w:t>
      </w:r>
      <w:r>
        <w:rPr>
          <w:rFonts w:ascii="仿宋_GB2312" w:hAnsi="Helvetica" w:eastAsia="仿宋_GB2312" w:cs="宋体"/>
          <w:color w:val="000000"/>
          <w:kern w:val="0"/>
          <w:sz w:val="32"/>
          <w:szCs w:val="32"/>
        </w:rPr>
        <w:t>3</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5</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7</w:t>
      </w:r>
      <w:r>
        <w:rPr>
          <w:rFonts w:hint="eastAsia" w:ascii="仿宋_GB2312" w:hAnsi="Helvetica" w:eastAsia="仿宋_GB2312" w:cs="宋体"/>
          <w:color w:val="000000"/>
          <w:kern w:val="0"/>
          <w:sz w:val="32"/>
          <w:szCs w:val="32"/>
        </w:rPr>
        <w:t>完成人所属单位为徐州徐工挖掘机械有限公司，第</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2</w:t>
      </w:r>
      <w:r>
        <w:rPr>
          <w:rFonts w:hint="eastAsia" w:ascii="仿宋_GB2312" w:hAnsi="Helvetica" w:eastAsia="仿宋_GB2312" w:cs="宋体"/>
          <w:color w:val="000000"/>
          <w:kern w:val="0"/>
          <w:sz w:val="32"/>
          <w:szCs w:val="32"/>
        </w:rPr>
        <w:t>完成单位徐州徐工矿山机械有限公司、徐州徐工挖掘机械有限公司共同组织两个单位的研发人员开展技术难题攻关和产业化推广应用。其中，第</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完成人李宗、第</w:t>
      </w:r>
      <w:r>
        <w:rPr>
          <w:rFonts w:ascii="仿宋_GB2312" w:hAnsi="Helvetica" w:eastAsia="仿宋_GB2312" w:cs="宋体"/>
          <w:color w:val="000000"/>
          <w:kern w:val="0"/>
          <w:sz w:val="32"/>
          <w:szCs w:val="32"/>
        </w:rPr>
        <w:t>5</w:t>
      </w:r>
      <w:r>
        <w:rPr>
          <w:rFonts w:hint="eastAsia" w:ascii="仿宋_GB2312" w:hAnsi="Helvetica" w:eastAsia="仿宋_GB2312" w:cs="宋体"/>
          <w:color w:val="000000"/>
          <w:kern w:val="0"/>
          <w:sz w:val="32"/>
          <w:szCs w:val="32"/>
        </w:rPr>
        <w:t>完成人宋之克、第</w:t>
      </w:r>
      <w:r>
        <w:rPr>
          <w:rFonts w:ascii="仿宋_GB2312" w:hAnsi="Helvetica" w:eastAsia="仿宋_GB2312" w:cs="宋体"/>
          <w:color w:val="000000"/>
          <w:kern w:val="0"/>
          <w:sz w:val="32"/>
          <w:szCs w:val="32"/>
        </w:rPr>
        <w:t>7</w:t>
      </w:r>
      <w:r>
        <w:rPr>
          <w:rFonts w:hint="eastAsia" w:ascii="仿宋_GB2312" w:hAnsi="Helvetica" w:eastAsia="仿宋_GB2312" w:cs="宋体"/>
          <w:color w:val="000000"/>
          <w:kern w:val="0"/>
          <w:sz w:val="32"/>
          <w:szCs w:val="32"/>
        </w:rPr>
        <w:t>完成人耿家文分别作为第</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2</w:t>
      </w:r>
      <w:r>
        <w:rPr>
          <w:rFonts w:hint="eastAsia" w:ascii="仿宋_GB2312" w:hAnsi="Helvetica" w:eastAsia="仿宋_GB2312" w:cs="宋体"/>
          <w:color w:val="000000"/>
          <w:kern w:val="0"/>
          <w:sz w:val="32"/>
          <w:szCs w:val="32"/>
        </w:rPr>
        <w:t>、</w:t>
      </w:r>
      <w:r>
        <w:rPr>
          <w:rFonts w:ascii="仿宋_GB2312" w:hAnsi="Helvetica" w:eastAsia="仿宋_GB2312" w:cs="宋体"/>
          <w:color w:val="000000"/>
          <w:kern w:val="0"/>
          <w:sz w:val="32"/>
          <w:szCs w:val="32"/>
        </w:rPr>
        <w:t>3</w:t>
      </w:r>
      <w:r>
        <w:rPr>
          <w:rFonts w:hint="eastAsia" w:ascii="仿宋_GB2312" w:hAnsi="Helvetica" w:eastAsia="仿宋_GB2312" w:cs="宋体"/>
          <w:color w:val="000000"/>
          <w:kern w:val="0"/>
          <w:sz w:val="32"/>
          <w:szCs w:val="32"/>
        </w:rPr>
        <w:t>完成人获得</w:t>
      </w:r>
      <w:r>
        <w:rPr>
          <w:rFonts w:ascii="仿宋_GB2312" w:hAnsi="Helvetica" w:eastAsia="仿宋_GB2312" w:cs="宋体"/>
          <w:color w:val="000000"/>
          <w:kern w:val="0"/>
          <w:sz w:val="32"/>
          <w:szCs w:val="32"/>
        </w:rPr>
        <w:t>2018</w:t>
      </w:r>
      <w:r>
        <w:rPr>
          <w:rFonts w:hint="eastAsia" w:ascii="仿宋_GB2312" w:hAnsi="Helvetica" w:eastAsia="仿宋_GB2312" w:cs="宋体"/>
          <w:color w:val="000000"/>
          <w:kern w:val="0"/>
          <w:sz w:val="32"/>
          <w:szCs w:val="32"/>
        </w:rPr>
        <w:t>年度中国质量协会质量技术奖一等奖。第</w:t>
      </w:r>
      <w:r>
        <w:rPr>
          <w:rFonts w:ascii="仿宋_GB2312" w:hAnsi="Helvetica" w:eastAsia="仿宋_GB2312" w:cs="宋体"/>
          <w:color w:val="000000"/>
          <w:kern w:val="0"/>
          <w:sz w:val="32"/>
          <w:szCs w:val="32"/>
        </w:rPr>
        <w:t>1</w:t>
      </w:r>
      <w:r>
        <w:rPr>
          <w:rFonts w:hint="eastAsia" w:ascii="仿宋_GB2312" w:hAnsi="Helvetica" w:eastAsia="仿宋_GB2312" w:cs="宋体"/>
          <w:color w:val="000000"/>
          <w:kern w:val="0"/>
          <w:sz w:val="32"/>
          <w:szCs w:val="32"/>
        </w:rPr>
        <w:t>完成人李宗、第</w:t>
      </w:r>
      <w:r>
        <w:rPr>
          <w:rFonts w:ascii="仿宋_GB2312" w:hAnsi="Helvetica" w:eastAsia="仿宋_GB2312" w:cs="宋体"/>
          <w:color w:val="000000"/>
          <w:kern w:val="0"/>
          <w:sz w:val="32"/>
          <w:szCs w:val="32"/>
        </w:rPr>
        <w:t>2</w:t>
      </w:r>
      <w:r>
        <w:rPr>
          <w:rFonts w:hint="eastAsia" w:ascii="仿宋_GB2312" w:hAnsi="Helvetica" w:eastAsia="仿宋_GB2312" w:cs="宋体"/>
          <w:color w:val="000000"/>
          <w:kern w:val="0"/>
          <w:sz w:val="32"/>
          <w:szCs w:val="32"/>
        </w:rPr>
        <w:t>完成人秦家升、第</w:t>
      </w:r>
      <w:r>
        <w:rPr>
          <w:rFonts w:ascii="仿宋_GB2312" w:hAnsi="Helvetica" w:eastAsia="仿宋_GB2312" w:cs="宋体"/>
          <w:color w:val="000000"/>
          <w:kern w:val="0"/>
          <w:sz w:val="32"/>
          <w:szCs w:val="32"/>
        </w:rPr>
        <w:t>3</w:t>
      </w:r>
      <w:r>
        <w:rPr>
          <w:rFonts w:hint="eastAsia" w:ascii="仿宋_GB2312" w:hAnsi="Helvetica" w:eastAsia="仿宋_GB2312" w:cs="宋体"/>
          <w:color w:val="000000"/>
          <w:kern w:val="0"/>
          <w:sz w:val="32"/>
          <w:szCs w:val="32"/>
        </w:rPr>
        <w:t>完成人费树辉等人共同获“一种液压挖掘机装车作业转速自适应系统”、“一种液压挖掘机动臂势能回收控制装置”、“一种挖掘机回收能量利用系统”等多项发明专利。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altName w:val="Arial Unicode MS"/>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80E8B"/>
    <w:rsid w:val="25F32B7E"/>
    <w:rsid w:val="27080E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2019-01-04T05:22:00Z</dcterms:created>
  <dc:creator>吴璠</dc:creator>
  <cp:lastModifiedBy>吴璠</cp:lastModifiedBy>
  <dcterms:modified xsi:type="dcterms:W3CDTF">2019-01-04T05:23:09Z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