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中央企业品牌建设状况调查问卷</w:t>
      </w:r>
    </w:p>
    <w:p>
      <w:pPr>
        <w:tabs>
          <w:tab w:val="center" w:pos="4153"/>
          <w:tab w:val="left" w:pos="7140"/>
        </w:tabs>
        <w:spacing w:before="24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基本信息</w:t>
      </w:r>
    </w:p>
    <w:tbl>
      <w:tblPr>
        <w:tblStyle w:val="5"/>
        <w:tblW w:w="875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</w:tblPr>
      <w:tblGrid>
        <w:gridCol w:w="8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28" w:type="dxa"/>
            <w:left w:w="57" w:type="dxa"/>
            <w:bottom w:w="57" w:type="dxa"/>
            <w:right w:w="57" w:type="dxa"/>
          </w:tblCellMar>
        </w:tblPrEx>
        <w:trPr>
          <w:trHeight w:val="7015" w:hRule="atLeast"/>
          <w:jc w:val="center"/>
        </w:trPr>
        <w:tc>
          <w:tcPr>
            <w:tcW w:w="8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spacing w:line="400" w:lineRule="exact"/>
              <w:ind w:left="320" w:left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left="320" w:left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left="320" w:left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企业名称：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</w:p>
          <w:p>
            <w:pPr>
              <w:spacing w:line="400" w:lineRule="exact"/>
              <w:ind w:left="320" w:left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left="320" w:left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 表 人：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>部门/职位：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</w:p>
          <w:p>
            <w:pPr>
              <w:spacing w:line="400" w:lineRule="exact"/>
              <w:ind w:left="320" w:left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left="320" w:left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>传    真：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</w:t>
            </w:r>
          </w:p>
          <w:p>
            <w:pPr>
              <w:spacing w:line="400" w:lineRule="exact"/>
              <w:ind w:left="320" w:left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left="320" w:left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  机：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>电子信箱：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  <w:p>
            <w:pPr>
              <w:spacing w:line="400" w:lineRule="exact"/>
              <w:ind w:left="320" w:left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left="320" w:left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邮政编码：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spacing w:line="400" w:lineRule="exact"/>
              <w:ind w:right="84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84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84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96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填报日期：    年    月    日</w:t>
            </w:r>
            <w:r>
              <w:rPr>
                <w:rFonts w:hint="eastAsia" w:ascii="仿宋" w:hAnsi="仿宋" w:eastAsia="仿宋"/>
                <w:szCs w:val="21"/>
              </w:rPr>
              <w:t xml:space="preserve">     </w:t>
            </w:r>
          </w:p>
        </w:tc>
      </w:tr>
    </w:tbl>
    <w:p>
      <w:pPr>
        <w:spacing w:line="400" w:lineRule="exact"/>
        <w:rPr>
          <w:rFonts w:ascii="宋体" w:hAnsi="宋体"/>
          <w:sz w:val="24"/>
        </w:rPr>
      </w:pPr>
      <w:bookmarkStart w:id="4" w:name="_GoBack"/>
      <w:bookmarkEnd w:id="4"/>
      <w:r>
        <w:rPr>
          <w:rFonts w:ascii="宋体" w:hAnsi="宋体"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946785</wp:posOffset>
                </wp:positionV>
                <wp:extent cx="1675130" cy="310515"/>
                <wp:effectExtent l="5080" t="4445" r="15240" b="889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仿宋" w:cs="仿宋"/>
                                <w:kern w:val="0"/>
                                <w:szCs w:val="32"/>
                              </w:rPr>
                              <w:t>YQPP123456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pt;margin-top:74.55pt;height:24.45pt;width:131.9pt;mso-wrap-distance-bottom:3.6pt;mso-wrap-distance-left:9pt;mso-wrap-distance-right:9pt;mso-wrap-distance-top:3.6pt;z-index:251658240;mso-width-relative:page;mso-height-relative:page;" fillcolor="#FFFFFF" filled="t" stroked="t" coordsize="21600,21600" o:gfxdata="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3A2HY2gAAAAsBAAAPAAAAAAAAAAEAIAAAACIAAABkcnMvZG93bnJldi54bWxQSwECFAAU&#10;AAAACACHTuJAKwyuru8BAADoAwAADgAAAAAAAAABACAAAAAp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仿宋" w:cs="仿宋"/>
                          <w:kern w:val="0"/>
                          <w:szCs w:val="32"/>
                        </w:rPr>
                        <w:t>YQPP123456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请各中央企业</w:t>
      </w:r>
      <w:r>
        <w:rPr>
          <w:rFonts w:hint="eastAsia" w:ascii="宋体" w:hAnsi="宋体"/>
          <w:b/>
          <w:sz w:val="24"/>
        </w:rPr>
        <w:t>品牌部门负责人</w:t>
      </w:r>
      <w:r>
        <w:rPr>
          <w:rFonts w:hint="eastAsia" w:ascii="宋体" w:hAnsi="宋体"/>
          <w:sz w:val="24"/>
        </w:rPr>
        <w:t>组织填写此问卷。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请登录中国质量协会官网（www.</w:t>
      </w:r>
      <w:r>
        <w:rPr>
          <w:rFonts w:ascii="宋体" w:hAnsi="宋体"/>
          <w:sz w:val="24"/>
        </w:rPr>
        <w:t>caq.org.cn</w:t>
      </w:r>
      <w:r>
        <w:rPr>
          <w:rFonts w:hint="eastAsia" w:ascii="宋体" w:hAnsi="宋体"/>
          <w:sz w:val="24"/>
        </w:rPr>
        <w:t>），点击“中央企业品牌建设状况调查”，输入以下控制令牌代码，即可进入问卷界面。</w:t>
      </w:r>
    </w:p>
    <w:p>
      <w:pPr>
        <w:spacing w:line="400" w:lineRule="exact"/>
        <w:rPr>
          <w:rFonts w:ascii="宋体" w:hAnsi="宋体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18" w:right="1588" w:bottom="1418" w:left="1588" w:header="851" w:footer="992" w:gutter="0"/>
          <w:cols w:space="720" w:num="1"/>
          <w:docGrid w:type="linesAndChars" w:linePitch="312" w:charSpace="0"/>
        </w:sectPr>
      </w:pPr>
    </w:p>
    <w:p>
      <w:pPr>
        <w:keepNext/>
        <w:keepLines/>
        <w:numPr>
          <w:ilvl w:val="0"/>
          <w:numId w:val="1"/>
        </w:numPr>
        <w:adjustRightInd/>
        <w:ind w:firstLine="422" w:firstLineChars="132"/>
        <w:jc w:val="left"/>
        <w:outlineLvl w:val="1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品牌工作体系</w:t>
      </w:r>
    </w:p>
    <w:p>
      <w:pPr>
        <w:adjustRightInd/>
        <w:snapToGrid/>
        <w:ind w:firstLine="562" w:firstLineChars="200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1.集团品牌管理委员会/品牌管理领导小组设立情况（如选A、B中任何一项，请回答①题）</w:t>
      </w:r>
    </w:p>
    <w:p>
      <w:pPr>
        <w:adjustRightInd/>
        <w:snapToGrid/>
        <w:ind w:left="640" w:left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A、已正式发文成立了品牌管理委员会/品牌管理领导小组，并</w:t>
      </w:r>
    </w:p>
    <w:p>
      <w:pPr>
        <w:adjustRightInd/>
        <w:snapToGrid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由企业主要负责人担任主任/组长</w:t>
      </w:r>
    </w:p>
    <w:p>
      <w:pPr>
        <w:adjustRightInd/>
        <w:snapToGrid/>
        <w:ind w:left="640" w:left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B、已正式发文成立了品牌管理委员会/品牌管理领导小组，并</w:t>
      </w:r>
    </w:p>
    <w:p>
      <w:pPr>
        <w:adjustRightInd/>
        <w:snapToGrid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由分管领导担任主任/组长</w:t>
      </w:r>
    </w:p>
    <w:p>
      <w:pPr>
        <w:adjustRightInd/>
        <w:snapToGrid/>
        <w:ind w:left="640" w:left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C、尚未成立</w:t>
      </w:r>
    </w:p>
    <w:p>
      <w:pPr>
        <w:adjustRightInd/>
        <w:snapToGrid/>
        <w:ind w:left="640" w:left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①集团品牌管理委员会/品牌管理领导小组成立于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年。</w:t>
      </w:r>
    </w:p>
    <w:p>
      <w:pPr>
        <w:adjustRightInd/>
        <w:snapToGrid/>
        <w:ind w:firstLine="562" w:firstLineChars="200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2.集团领导班子会议（含党委/组会、总经理办公会、品牌管理委员会等）听取品牌专项汇报情况是？</w:t>
      </w:r>
    </w:p>
    <w:p>
      <w:pPr>
        <w:adjustRightInd/>
        <w:snapToGrid/>
        <w:ind w:left="640" w:left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A.年度4次及以上</w:t>
      </w:r>
    </w:p>
    <w:p>
      <w:pPr>
        <w:adjustRightInd/>
        <w:snapToGrid/>
        <w:ind w:left="640" w:left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B.年度2-3次</w:t>
      </w:r>
    </w:p>
    <w:p>
      <w:pPr>
        <w:adjustRightInd/>
        <w:snapToGrid/>
        <w:ind w:left="640" w:left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C.年度1次</w:t>
      </w:r>
    </w:p>
    <w:p>
      <w:pPr>
        <w:adjustRightInd/>
        <w:snapToGrid/>
        <w:ind w:left="640" w:left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D.年度0次</w:t>
      </w:r>
    </w:p>
    <w:p>
      <w:pPr>
        <w:adjustRightInd/>
        <w:snapToGrid/>
        <w:ind w:firstLine="562" w:firstLineChars="200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3.集团品牌管理职能设置情况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（如选A、B、C、D中任何一项，请回答①题）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A.</w:t>
      </w:r>
      <w:r>
        <w:rPr>
          <w:rFonts w:hint="eastAsia" w:ascii="仿宋_GB2312" w:hAnsi="仿宋_GB2312" w:cs="仿宋_GB2312"/>
          <w:sz w:val="28"/>
          <w:szCs w:val="28"/>
        </w:rPr>
        <w:t>设置专职的品牌管理部门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B.</w:t>
      </w:r>
      <w:r>
        <w:rPr>
          <w:rFonts w:hint="eastAsia" w:ascii="仿宋_GB2312" w:hAnsi="仿宋_GB2312" w:cs="仿宋_GB2312"/>
          <w:sz w:val="28"/>
          <w:szCs w:val="28"/>
        </w:rPr>
        <w:t>设置品牌与其他职能合并的管理部门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C.</w:t>
      </w:r>
      <w:r>
        <w:rPr>
          <w:rFonts w:hint="eastAsia" w:ascii="仿宋_GB2312" w:hAnsi="仿宋_GB2312" w:cs="仿宋_GB2312"/>
          <w:sz w:val="28"/>
          <w:szCs w:val="28"/>
        </w:rPr>
        <w:t>设立隶属于其他管理部门的处室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D.设置专职岗位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E.无专职岗位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①集团总部专职从事品牌管理工作的人员数量为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kern w:val="0"/>
          <w:sz w:val="28"/>
          <w:szCs w:val="28"/>
        </w:rPr>
        <w:t>人。</w:t>
      </w:r>
    </w:p>
    <w:p>
      <w:pPr>
        <w:adjustRightInd/>
        <w:snapToGrid/>
        <w:ind w:firstLine="562" w:firstLineChars="200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4.集团是否设置专业的内部品牌支撑机构？（如选A，请回答①题）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A.是  B.否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①品牌支撑机构名称为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sz w:val="28"/>
          <w:szCs w:val="28"/>
        </w:rPr>
        <w:t>，员工人数为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sz w:val="28"/>
          <w:szCs w:val="28"/>
        </w:rPr>
        <w:t>。</w:t>
      </w:r>
    </w:p>
    <w:p>
      <w:pPr>
        <w:adjustRightInd/>
        <w:snapToGrid/>
        <w:ind w:firstLine="562" w:firstLineChars="200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5.集团层面组织开展品牌培训情况是？（如选A、B、C中任何一项，请回答①题）</w:t>
      </w:r>
    </w:p>
    <w:p>
      <w:pPr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A.专题专项品牌培训，培训名称中只含“品牌”一项业务名称</w:t>
      </w:r>
    </w:p>
    <w:p>
      <w:pPr>
        <w:ind w:firstLine="536" w:firstLineChars="200"/>
        <w:jc w:val="left"/>
        <w:rPr>
          <w:rFonts w:ascii="仿宋_GB2312" w:hAnsi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cs="仿宋_GB2312"/>
          <w:spacing w:val="-6"/>
          <w:sz w:val="28"/>
          <w:szCs w:val="28"/>
        </w:rPr>
        <w:t>B.与其他业务一起培训，培训名称除“品牌”外还有其余业务名称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C.培训名称不含“品牌”业务，只在内容涉及品牌相关业务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D.无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①2016年度，集团层面组织开展品牌培训次数共计为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次,累计培训人数为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人。其中，专题专项品牌培训有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次，培训名称含“品牌”的有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次，培训内容涉及品牌相关业务有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次。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2017年度，集团层面组织开展品牌培训次数共计为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次,累计培训人数为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人。其中，专题专项品牌培训有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次，培训名称含“品牌”的有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次，培训内容涉及品牌相关业务有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次。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2018年度，集团层面组织开展品牌培训次数共计为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次,累计培训人数为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人。其中，专题专项品牌培训有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次，培训名称含“品牌”的有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次，培训内容涉及品牌相关业务有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次。</w:t>
      </w:r>
    </w:p>
    <w:p>
      <w:pPr>
        <w:adjustRightInd/>
        <w:snapToGrid/>
        <w:ind w:firstLine="562" w:firstLineChars="200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6.集团关于品牌人才队伍建设情况是？（可多选）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A.制定了品牌优秀人才引进政策和机制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B.制定了品牌人才定期培训机制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C.制定了品牌人才评优奖惩机制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D.以上都没有</w:t>
      </w:r>
    </w:p>
    <w:p>
      <w:pPr>
        <w:adjustRightInd/>
        <w:snapToGrid/>
        <w:ind w:firstLine="562" w:firstLineChars="200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7.集团年度品牌预算情况是？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A.将品牌预算纳入企业预算管理并设置专项资金，品牌预算具有稳定的保障机制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B.没有品牌专项预算，但基本能够满足品牌建设投入资金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C.没有稳定的品牌投入保障机制，不确定性因素较多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8.集团年度品牌投入情况？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①2016年品牌投入情况</w:t>
      </w:r>
    </w:p>
    <w:tbl>
      <w:tblPr>
        <w:tblStyle w:val="6"/>
        <w:tblW w:w="8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253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96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2535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金额（万元）</w:t>
            </w:r>
          </w:p>
        </w:tc>
        <w:tc>
          <w:tcPr>
            <w:tcW w:w="3015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占年度营收百分比（%）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96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品牌专项研究</w:t>
            </w:r>
          </w:p>
        </w:tc>
        <w:tc>
          <w:tcPr>
            <w:tcW w:w="2535" w:type="dxa"/>
          </w:tcPr>
          <w:p>
            <w:pPr>
              <w:adjustRightInd/>
              <w:snapToGrid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015" w:type="dxa"/>
          </w:tcPr>
          <w:p>
            <w:pPr>
              <w:adjustRightInd/>
              <w:snapToGrid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96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品牌日常管理</w:t>
            </w:r>
          </w:p>
        </w:tc>
        <w:tc>
          <w:tcPr>
            <w:tcW w:w="2535" w:type="dxa"/>
          </w:tcPr>
          <w:p>
            <w:pPr>
              <w:adjustRightInd/>
              <w:snapToGrid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015" w:type="dxa"/>
          </w:tcPr>
          <w:p>
            <w:pPr>
              <w:adjustRightInd/>
              <w:snapToGrid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96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品牌传播</w:t>
            </w:r>
          </w:p>
        </w:tc>
        <w:tc>
          <w:tcPr>
            <w:tcW w:w="2535" w:type="dxa"/>
          </w:tcPr>
          <w:p>
            <w:pPr>
              <w:adjustRightInd/>
              <w:snapToGrid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015" w:type="dxa"/>
          </w:tcPr>
          <w:p>
            <w:pPr>
              <w:adjustRightInd/>
              <w:snapToGrid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96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品牌保护</w:t>
            </w:r>
          </w:p>
        </w:tc>
        <w:tc>
          <w:tcPr>
            <w:tcW w:w="2535" w:type="dxa"/>
          </w:tcPr>
          <w:p>
            <w:pPr>
              <w:adjustRightInd/>
              <w:snapToGrid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015" w:type="dxa"/>
          </w:tcPr>
          <w:p>
            <w:pPr>
              <w:adjustRightInd/>
              <w:snapToGrid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96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总计</w:t>
            </w:r>
          </w:p>
        </w:tc>
        <w:tc>
          <w:tcPr>
            <w:tcW w:w="2535" w:type="dxa"/>
          </w:tcPr>
          <w:p>
            <w:pPr>
              <w:adjustRightInd/>
              <w:snapToGrid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015" w:type="dxa"/>
          </w:tcPr>
          <w:p>
            <w:pPr>
              <w:adjustRightInd/>
              <w:snapToGrid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②2017年品牌投入情况</w:t>
      </w:r>
    </w:p>
    <w:tbl>
      <w:tblPr>
        <w:tblStyle w:val="6"/>
        <w:tblW w:w="8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253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96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bookmarkStart w:id="0" w:name="OLE_LINK2"/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2535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金额（万元）</w:t>
            </w:r>
          </w:p>
        </w:tc>
        <w:tc>
          <w:tcPr>
            <w:tcW w:w="3030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占年度营收百分比（%）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96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品牌专项研究</w:t>
            </w:r>
          </w:p>
        </w:tc>
        <w:tc>
          <w:tcPr>
            <w:tcW w:w="2535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030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96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品牌日常管理</w:t>
            </w:r>
          </w:p>
        </w:tc>
        <w:tc>
          <w:tcPr>
            <w:tcW w:w="2535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030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96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品牌传播</w:t>
            </w:r>
          </w:p>
        </w:tc>
        <w:tc>
          <w:tcPr>
            <w:tcW w:w="2535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030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96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品牌保护</w:t>
            </w:r>
          </w:p>
        </w:tc>
        <w:tc>
          <w:tcPr>
            <w:tcW w:w="2535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030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96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总计</w:t>
            </w:r>
          </w:p>
        </w:tc>
        <w:tc>
          <w:tcPr>
            <w:tcW w:w="2535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030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bookmarkEnd w:id="0"/>
    </w:tbl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③2018年品牌投入情况</w:t>
      </w:r>
    </w:p>
    <w:tbl>
      <w:tblPr>
        <w:tblStyle w:val="6"/>
        <w:tblW w:w="8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280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2805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金额（万元）</w:t>
            </w:r>
          </w:p>
        </w:tc>
        <w:tc>
          <w:tcPr>
            <w:tcW w:w="3030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占年度营收百分比（%）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1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品牌专项研究</w:t>
            </w:r>
          </w:p>
        </w:tc>
        <w:tc>
          <w:tcPr>
            <w:tcW w:w="2805" w:type="dxa"/>
          </w:tcPr>
          <w:p>
            <w:pPr>
              <w:adjustRightInd/>
              <w:snapToGrid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030" w:type="dxa"/>
          </w:tcPr>
          <w:p>
            <w:pPr>
              <w:adjustRightInd/>
              <w:snapToGrid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1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品牌日常管理</w:t>
            </w:r>
          </w:p>
        </w:tc>
        <w:tc>
          <w:tcPr>
            <w:tcW w:w="2805" w:type="dxa"/>
          </w:tcPr>
          <w:p>
            <w:pPr>
              <w:adjustRightInd/>
              <w:snapToGrid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030" w:type="dxa"/>
          </w:tcPr>
          <w:p>
            <w:pPr>
              <w:adjustRightInd/>
              <w:snapToGrid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1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品牌传播</w:t>
            </w:r>
          </w:p>
        </w:tc>
        <w:tc>
          <w:tcPr>
            <w:tcW w:w="2805" w:type="dxa"/>
          </w:tcPr>
          <w:p>
            <w:pPr>
              <w:adjustRightInd/>
              <w:snapToGrid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030" w:type="dxa"/>
          </w:tcPr>
          <w:p>
            <w:pPr>
              <w:adjustRightInd/>
              <w:snapToGrid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1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品牌保护</w:t>
            </w:r>
          </w:p>
        </w:tc>
        <w:tc>
          <w:tcPr>
            <w:tcW w:w="2805" w:type="dxa"/>
          </w:tcPr>
          <w:p>
            <w:pPr>
              <w:adjustRightInd/>
              <w:snapToGrid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030" w:type="dxa"/>
          </w:tcPr>
          <w:p>
            <w:pPr>
              <w:adjustRightInd/>
              <w:snapToGrid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1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总计</w:t>
            </w:r>
          </w:p>
        </w:tc>
        <w:tc>
          <w:tcPr>
            <w:tcW w:w="2805" w:type="dxa"/>
          </w:tcPr>
          <w:p>
            <w:pPr>
              <w:adjustRightInd/>
              <w:snapToGrid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030" w:type="dxa"/>
          </w:tcPr>
          <w:p>
            <w:pPr>
              <w:adjustRightInd/>
              <w:snapToGrid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keepNext/>
        <w:keepLines/>
        <w:adjustRightInd/>
        <w:ind w:firstLine="562" w:firstLineChars="200"/>
        <w:jc w:val="left"/>
        <w:outlineLvl w:val="1"/>
        <w:rPr>
          <w:rFonts w:ascii="仿宋" w:hAnsi="仿宋" w:eastAsia="仿宋" w:cs="仿宋"/>
          <w:b/>
          <w:sz w:val="28"/>
          <w:szCs w:val="28"/>
        </w:rPr>
      </w:pPr>
      <w:bookmarkStart w:id="1" w:name="OLE_LINK4"/>
      <w:r>
        <w:rPr>
          <w:rFonts w:hint="eastAsia" w:ascii="仿宋" w:hAnsi="仿宋" w:eastAsia="仿宋" w:cs="仿宋"/>
          <w:b/>
          <w:bCs/>
          <w:sz w:val="28"/>
          <w:szCs w:val="28"/>
        </w:rPr>
        <w:t>【填报说明】</w:t>
      </w:r>
      <w:r>
        <w:rPr>
          <w:rFonts w:hint="eastAsia" w:ascii="仿宋" w:hAnsi="仿宋" w:eastAsia="仿宋" w:cs="仿宋"/>
          <w:sz w:val="28"/>
          <w:szCs w:val="28"/>
        </w:rPr>
        <w:t>：本次调查对品牌投入进行小口径统计，品牌专项预算仅指集团总部层面的年度经费预算。其中，品牌专项研究指企业为更好开展品牌建设进行的课题研究、品牌相关咨询等；品牌日常管理指品牌职能部门（处室、专岗）进行日常品牌工作经营管理的费用；品牌传播是指广告、展览展会、品牌推广、传播效果评估等费用；品牌保护指商标申请、舆情监控投入、危机事件处理等费用。</w:t>
      </w:r>
    </w:p>
    <w:bookmarkEnd w:id="1"/>
    <w:p>
      <w:pPr>
        <w:keepNext/>
        <w:keepLines/>
        <w:numPr>
          <w:ilvl w:val="0"/>
          <w:numId w:val="1"/>
        </w:numPr>
        <w:adjustRightInd/>
        <w:ind w:firstLine="424" w:firstLineChars="132"/>
        <w:jc w:val="left"/>
        <w:outlineLvl w:val="1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Cs w:val="32"/>
        </w:rPr>
        <w:t>品牌管理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9.集团品牌理念识别（MI）、视觉识别（VI）、行为识别（BI）3个识别体系建立情况是？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A.已建立3个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B.已建立2个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C.已建立1个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D.0个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10.集团品牌核心理念制定情况是？（可多选，若选择A、B、C、D中请分别对应回答①、②、③、④）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A.已提出明确的品牌使命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B.已提出明确的品牌愿景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C.已提出明确的品牌核心价值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D.已提出明确品牌口号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E.未制定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①集团品牌使命为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cs="仿宋_GB2312"/>
          <w:sz w:val="28"/>
          <w:szCs w:val="28"/>
        </w:rPr>
        <w:t>;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②品牌愿景为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cs="仿宋_GB2312"/>
          <w:sz w:val="28"/>
          <w:szCs w:val="28"/>
        </w:rPr>
        <w:t>；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③品牌核心价值为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cs="仿宋_GB2312"/>
          <w:sz w:val="28"/>
          <w:szCs w:val="28"/>
        </w:rPr>
        <w:t>；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④品牌口号为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cs="仿宋_GB2312"/>
          <w:sz w:val="28"/>
          <w:szCs w:val="28"/>
        </w:rPr>
        <w:t>。</w:t>
      </w:r>
    </w:p>
    <w:p>
      <w:pPr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【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填报说明</w:t>
      </w:r>
      <w:r>
        <w:rPr>
          <w:rFonts w:hint="eastAsia" w:ascii="仿宋_GB2312" w:hAnsi="仿宋_GB2312" w:cs="仿宋_GB2312"/>
          <w:sz w:val="28"/>
          <w:szCs w:val="28"/>
        </w:rPr>
        <w:t>】：举例如XX公司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①集团品牌使命为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以科技及创新改善生活品质  </w:t>
      </w:r>
      <w:r>
        <w:rPr>
          <w:rFonts w:hint="eastAsia" w:ascii="仿宋_GB2312" w:hAnsi="仿宋_GB2312" w:cs="仿宋_GB2312"/>
          <w:sz w:val="28"/>
          <w:szCs w:val="28"/>
        </w:rPr>
        <w:t>;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②品牌愿景为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使世界更光明  </w:t>
      </w:r>
      <w:r>
        <w:rPr>
          <w:rFonts w:hint="eastAsia" w:ascii="仿宋_GB2312" w:hAnsi="仿宋_GB2312" w:cs="仿宋_GB2312"/>
          <w:sz w:val="28"/>
          <w:szCs w:val="28"/>
        </w:rPr>
        <w:t>；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③品牌核心价值为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坚持诚信，注重业绩，渴望变革 </w:t>
      </w:r>
      <w:r>
        <w:rPr>
          <w:rFonts w:hint="eastAsia" w:ascii="仿宋_GB2312" w:hAnsi="仿宋_GB2312" w:cs="仿宋_GB2312"/>
          <w:sz w:val="28"/>
          <w:szCs w:val="28"/>
        </w:rPr>
        <w:t>；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④品牌口号为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梦想启动未来 </w:t>
      </w:r>
      <w:r>
        <w:rPr>
          <w:rFonts w:hint="eastAsia" w:ascii="仿宋_GB2312" w:hAnsi="仿宋_GB2312" w:cs="仿宋_GB2312"/>
          <w:sz w:val="28"/>
          <w:szCs w:val="28"/>
        </w:rPr>
        <w:t>。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11.集团子品牌包含哪些类型？（可多选）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A.企业品牌  B.产品品牌    </w:t>
      </w:r>
      <w:r>
        <w:rPr>
          <w:rFonts w:hint="eastAsia" w:ascii="仿宋_GB2312" w:hAnsi="仿宋_GB2312" w:cs="仿宋_GB2312"/>
          <w:kern w:val="0"/>
          <w:sz w:val="28"/>
          <w:szCs w:val="28"/>
        </w:rPr>
        <w:tab/>
      </w: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C.服务品牌  D.文化品牌  </w:t>
      </w:r>
    </w:p>
    <w:p>
      <w:pPr>
        <w:adjustRightInd/>
        <w:snapToGrid/>
        <w:ind w:firstLine="560" w:firstLineChars="200"/>
        <w:jc w:val="left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E.管理品牌  F.公益类品牌  G.人物品牌 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12.集团是否制定了品牌架构？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A.是     B.否  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13.集团及成员单位当前拥有企业品牌个数共计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个，其中，</w:t>
      </w:r>
    </w:p>
    <w:tbl>
      <w:tblPr>
        <w:tblStyle w:val="6"/>
        <w:tblW w:w="8460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0"/>
        <w:gridCol w:w="1837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0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成立时期</w:t>
            </w:r>
          </w:p>
        </w:tc>
        <w:tc>
          <w:tcPr>
            <w:tcW w:w="1837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个数</w:t>
            </w:r>
          </w:p>
        </w:tc>
        <w:tc>
          <w:tcPr>
            <w:tcW w:w="2833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</w:trPr>
        <w:tc>
          <w:tcPr>
            <w:tcW w:w="3790" w:type="dxa"/>
          </w:tcPr>
          <w:p>
            <w:pPr>
              <w:adjustRightInd/>
              <w:snapToGrid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清朝</w:t>
            </w:r>
          </w:p>
          <w:p>
            <w:pPr>
              <w:adjustRightInd/>
              <w:snapToGrid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（1912年前）</w:t>
            </w:r>
          </w:p>
        </w:tc>
        <w:tc>
          <w:tcPr>
            <w:tcW w:w="1837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833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3790" w:type="dxa"/>
          </w:tcPr>
          <w:p>
            <w:pPr>
              <w:adjustRightInd/>
              <w:snapToGrid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新中国成立前</w:t>
            </w:r>
          </w:p>
          <w:p>
            <w:pPr>
              <w:adjustRightInd/>
              <w:snapToGrid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（1912年-1948年）</w:t>
            </w:r>
          </w:p>
        </w:tc>
        <w:tc>
          <w:tcPr>
            <w:tcW w:w="1837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833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3790" w:type="dxa"/>
          </w:tcPr>
          <w:p>
            <w:pPr>
              <w:adjustRightInd/>
              <w:snapToGrid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新中国成立-改革开放前</w:t>
            </w:r>
          </w:p>
          <w:p>
            <w:pPr>
              <w:adjustRightInd/>
              <w:snapToGrid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（1949年-1978年）</w:t>
            </w:r>
          </w:p>
        </w:tc>
        <w:tc>
          <w:tcPr>
            <w:tcW w:w="1837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833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14.集团及成员单位当前拥有产品品牌共计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个。其中在境内市场占有率第一的产品品牌（年销售收入在1亿元以上）共计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个，具体情况是:</w:t>
      </w:r>
    </w:p>
    <w:tbl>
      <w:tblPr>
        <w:tblStyle w:val="6"/>
        <w:tblW w:w="8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4"/>
        <w:gridCol w:w="183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产品品牌名称</w:t>
            </w:r>
          </w:p>
        </w:tc>
        <w:tc>
          <w:tcPr>
            <w:tcW w:w="1830" w:type="dxa"/>
            <w:vAlign w:val="center"/>
          </w:tcPr>
          <w:p>
            <w:pPr>
              <w:adjustRightInd/>
              <w:snapToGrid/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年销售收入（亿元）</w:t>
            </w:r>
          </w:p>
        </w:tc>
        <w:tc>
          <w:tcPr>
            <w:tcW w:w="2835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市场占有率（%）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bookmarkStart w:id="2" w:name="OLE_LINK1"/>
      <w:r>
        <w:rPr>
          <w:rFonts w:hint="eastAsia" w:ascii="仿宋_GB2312" w:hAnsi="仿宋_GB2312" w:cs="仿宋_GB2312"/>
          <w:b/>
          <w:bCs/>
          <w:sz w:val="28"/>
          <w:szCs w:val="28"/>
        </w:rPr>
        <w:t>15.集团品牌专项战略规划</w:t>
      </w:r>
      <w:bookmarkEnd w:id="2"/>
      <w:r>
        <w:rPr>
          <w:rFonts w:hint="eastAsia" w:ascii="仿宋_GB2312" w:hAnsi="仿宋_GB2312" w:cs="仿宋_GB2312"/>
          <w:b/>
          <w:bCs/>
          <w:sz w:val="28"/>
          <w:szCs w:val="28"/>
        </w:rPr>
        <w:t>的发布方式是？</w:t>
      </w:r>
    </w:p>
    <w:p>
      <w:pPr>
        <w:ind w:firstLine="560" w:firstLineChars="200"/>
        <w:jc w:val="left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A.经领导班子或品牌领导小组会议讨论，并以集团文件形式印发</w:t>
      </w:r>
    </w:p>
    <w:p>
      <w:pPr>
        <w:ind w:firstLine="560" w:firstLineChars="200"/>
        <w:jc w:val="left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B.由品牌工作分管领导或以上领导签发</w:t>
      </w:r>
    </w:p>
    <w:p>
      <w:pPr>
        <w:ind w:firstLine="560" w:firstLineChars="200"/>
        <w:jc w:val="left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C.由品牌部门负责人审批后印发</w:t>
      </w:r>
    </w:p>
    <w:p>
      <w:pPr>
        <w:ind w:firstLine="560" w:firstLineChars="200"/>
        <w:jc w:val="left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D.没有正式印发</w:t>
      </w:r>
    </w:p>
    <w:p>
      <w:pPr>
        <w:ind w:firstLine="560" w:firstLineChars="200"/>
        <w:jc w:val="left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E.未制定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16.品牌战略与集团发展战略的关系？</w:t>
      </w:r>
    </w:p>
    <w:p>
      <w:pPr>
        <w:adjustRightInd/>
        <w:snapToGrid/>
        <w:ind w:left="640" w:left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A.品牌战略作为最高战略，引领企业整体发展</w:t>
      </w:r>
    </w:p>
    <w:p>
      <w:pPr>
        <w:adjustRightInd/>
        <w:snapToGrid/>
        <w:ind w:left="640" w:left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B.品牌战略作为集团发展战略的子战略，指导相关部门工作</w:t>
      </w:r>
    </w:p>
    <w:p>
      <w:pPr>
        <w:adjustRightInd/>
        <w:snapToGrid/>
        <w:ind w:left="640" w:left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C.品牌战略作为职能战略独立存在，协调推动品牌具体工作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17.集团是否基于品牌战略任务制定了落地实施行动计划？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A.是      B.否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18.集团品牌绩效考核情况是？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A.品牌纳入下属企业绩效和负责人考核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B.品牌仅纳入下属企业绩效考核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C.品牌仅纳入下属企业负责人考核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D.无相关的绩效考核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19.企业品牌管理制度制定印发情况是？</w:t>
      </w:r>
    </w:p>
    <w:p>
      <w:pPr>
        <w:ind w:firstLine="560" w:firstLineChars="200"/>
        <w:jc w:val="left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A.以集团文件形式印发</w:t>
      </w:r>
    </w:p>
    <w:p>
      <w:pPr>
        <w:ind w:firstLine="560" w:firstLineChars="200"/>
        <w:jc w:val="left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B.以部门文件形式印发</w:t>
      </w:r>
    </w:p>
    <w:p>
      <w:pPr>
        <w:ind w:firstLine="560" w:firstLineChars="200"/>
        <w:jc w:val="left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C.没有正式印发</w:t>
      </w:r>
    </w:p>
    <w:p>
      <w:pPr>
        <w:ind w:firstLine="560" w:firstLineChars="200"/>
        <w:jc w:val="left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D.未制定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20.集团品牌传播投入情况</w:t>
      </w:r>
    </w:p>
    <w:tbl>
      <w:tblPr>
        <w:tblStyle w:val="6"/>
        <w:tblpPr w:leftFromText="180" w:rightFromText="180" w:vertAnchor="text" w:horzAnchor="page" w:tblpX="2077" w:tblpY="230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353"/>
        <w:gridCol w:w="4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传播渠道</w:t>
            </w:r>
          </w:p>
        </w:tc>
        <w:tc>
          <w:tcPr>
            <w:tcW w:w="2353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投入金额（万元）</w:t>
            </w:r>
          </w:p>
        </w:tc>
        <w:tc>
          <w:tcPr>
            <w:tcW w:w="4057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占品牌传播总投入百分比（%）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外部新媒体</w:t>
            </w:r>
          </w:p>
        </w:tc>
        <w:tc>
          <w:tcPr>
            <w:tcW w:w="2353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057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外部传统媒体</w:t>
            </w:r>
          </w:p>
        </w:tc>
        <w:tc>
          <w:tcPr>
            <w:tcW w:w="2353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057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自建媒体</w:t>
            </w:r>
          </w:p>
        </w:tc>
        <w:tc>
          <w:tcPr>
            <w:tcW w:w="2353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057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21.集团对相关方定向传播的方式选择情况是？（可多选）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A.展会        B.客户服务、走访   C.参加国家重大传播项目  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D.信息发布会  E.行业杂志、报刊广告及新闻  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F.其他（请说明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cs="仿宋_GB2312"/>
          <w:kern w:val="0"/>
          <w:sz w:val="28"/>
          <w:szCs w:val="28"/>
        </w:rPr>
        <w:t>）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22.集团品牌传播效果评估情况是？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A.外部评估（请说明评估机构名称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）       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B.自评估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D.未进行评估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23.集团的商标保护工作由哪个部门负责？（可多选）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A.品牌管理部门      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B.法务管理部门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C.没有明确管理部门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D.其他管理部门（请说明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cs="仿宋_GB2312"/>
          <w:kern w:val="0"/>
          <w:sz w:val="28"/>
          <w:szCs w:val="28"/>
        </w:rPr>
        <w:t>）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24.截至2018年底，集团及成员单位在国内注册商标总体数量为</w:t>
      </w:r>
    </w:p>
    <w:p>
      <w:pPr>
        <w:adjustRightInd/>
        <w:snapToGrid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个。其中，</w:t>
      </w:r>
      <w:bookmarkStart w:id="3" w:name="OLE_LINK3"/>
      <w:r>
        <w:rPr>
          <w:rFonts w:hint="eastAsia" w:ascii="仿宋_GB2312" w:hAnsi="仿宋_GB2312" w:cs="仿宋_GB2312"/>
          <w:b/>
          <w:bCs/>
          <w:sz w:val="28"/>
          <w:szCs w:val="28"/>
        </w:rPr>
        <w:t>2018年在国内注册商标新增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个。</w:t>
      </w:r>
      <w:bookmarkEnd w:id="3"/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25.截至2018年底，集团及成员单位境外注册商标数量为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个，其中马德里商标注册总体数量为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个，2018年马德里注册商标新增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个。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26.集团是否被认定为中国驰名商标？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A.是       B.否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27.集团及成员单位共拥有中国驰名商标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个。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28.2017年,集团遭遇的品牌侵权案件共计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个；2018年,集团遭遇的品牌侵权案件共计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个。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29.集团品牌资产管理情况是？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A.已制定品牌资产目录，开展了品牌资产评估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B.已制定品牌资产目录，未开展品牌资产评估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C.开展过品牌资产评估，未制定品牌资产目录</w:t>
      </w:r>
    </w:p>
    <w:p>
      <w:pPr>
        <w:ind w:firstLine="560" w:firstLineChars="200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D.未制定品牌资产目录，未开展品牌资产评估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30.集团通过什么方式实现专门的舆情监测工作？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A.与专门的公关公司合作   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B.企业内部部门负责   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b/>
          <w:bCs/>
          <w:color w:val="C0000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C.暂未开展相关工作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31.集团有哪些品牌风险防范机制？（可多选）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A.品牌危机预警机制   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B.舆情监测机制 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C.紧急事件应对机制   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D.品牌修复机制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E.无</w:t>
      </w:r>
    </w:p>
    <w:p>
      <w:pPr>
        <w:keepNext/>
        <w:keepLines/>
        <w:numPr>
          <w:ilvl w:val="0"/>
          <w:numId w:val="1"/>
        </w:numPr>
        <w:adjustRightInd/>
        <w:ind w:firstLine="424" w:firstLineChars="132"/>
        <w:jc w:val="left"/>
        <w:outlineLvl w:val="1"/>
        <w:rPr>
          <w:rFonts w:ascii="黑体" w:hAnsi="黑体" w:eastAsia="黑体" w:cs="黑体"/>
          <w:b/>
          <w:bCs/>
          <w:szCs w:val="32"/>
        </w:rPr>
      </w:pPr>
      <w:r>
        <w:rPr>
          <w:rFonts w:hint="eastAsia" w:ascii="黑体" w:hAnsi="黑体" w:eastAsia="黑体" w:cs="黑体"/>
          <w:b/>
          <w:bCs/>
          <w:szCs w:val="32"/>
        </w:rPr>
        <w:t>品牌创建路径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32.截至2018年底，集团及成员单位牵头制定并已颁布的国际标准数量共计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个，其中2018年新增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个。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33.截至2018年底，集团及成员单位牵头制定并已颁布的国家标准数量共计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个，其中2018年新增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个。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34.截至2018年底，集团及成员单位共获得国家质量奖为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项，其中2018年新增获奖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个，新获奖项名称为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,颁发机构为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。</w:t>
      </w:r>
    </w:p>
    <w:p>
      <w:pPr>
        <w:adjustRightInd/>
        <w:snapToGrid/>
        <w:ind w:left="640" w:left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【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填报说明</w:t>
      </w:r>
      <w:r>
        <w:rPr>
          <w:rFonts w:hint="eastAsia" w:ascii="仿宋" w:hAnsi="仿宋" w:eastAsia="仿宋" w:cs="仿宋"/>
          <w:sz w:val="28"/>
          <w:szCs w:val="28"/>
        </w:rPr>
        <w:t>】：国家质量奖特指为全国质量奖或中国质量奖。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35.截至2018年底，集团及成员单位共获得国际质量奖为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项，其中2018年新增奖项有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个，增加的奖项名称为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,颁发机构为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。</w:t>
      </w:r>
    </w:p>
    <w:p>
      <w:pPr>
        <w:adjustRightInd/>
        <w:snapToGrid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填报说明</w:t>
      </w:r>
      <w:r>
        <w:rPr>
          <w:rFonts w:hint="eastAsia" w:ascii="仿宋" w:hAnsi="仿宋" w:eastAsia="仿宋" w:cs="仿宋"/>
          <w:sz w:val="28"/>
          <w:szCs w:val="28"/>
        </w:rPr>
        <w:t>】：国际质量奖特指美国波多里奇奖、欧洲质量奖或日本戴明奖三大奖项。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36.2018年，集团公司是否发布了社会责任报告？（如选A，请回答①题）</w:t>
      </w:r>
    </w:p>
    <w:p>
      <w:pPr>
        <w:adjustRightInd/>
        <w:snapToGrid/>
        <w:ind w:left="640" w:left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A.是      B.否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①集团从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sz w:val="28"/>
          <w:szCs w:val="28"/>
        </w:rPr>
        <w:t>年开始，连续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sz w:val="28"/>
          <w:szCs w:val="28"/>
        </w:rPr>
        <w:t>年发布社会责任报告。</w:t>
      </w:r>
    </w:p>
    <w:p>
      <w:pPr>
        <w:adjustRightInd/>
        <w:snapToGrid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填报说明</w:t>
      </w:r>
      <w:r>
        <w:rPr>
          <w:rFonts w:hint="eastAsia" w:ascii="仿宋" w:hAnsi="仿宋" w:eastAsia="仿宋" w:cs="仿宋"/>
          <w:sz w:val="28"/>
          <w:szCs w:val="28"/>
        </w:rPr>
        <w:t>】：是指企业从第一次发布社会责任报告至今未间断发布的年度数量。</w:t>
      </w:r>
    </w:p>
    <w:p>
      <w:pPr>
        <w:keepNext/>
        <w:keepLines/>
        <w:numPr>
          <w:ilvl w:val="0"/>
          <w:numId w:val="1"/>
        </w:numPr>
        <w:adjustRightInd/>
        <w:ind w:firstLine="422" w:firstLineChars="132"/>
        <w:jc w:val="left"/>
        <w:outlineLvl w:val="1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品牌国际化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37.2016年，集团国际化经营业务收入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（亿元），占集团整体经营收入比例为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%；主要集中在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 xml:space="preserve">地区/国家。 </w:t>
      </w:r>
    </w:p>
    <w:p>
      <w:pPr>
        <w:adjustRightInd/>
        <w:snapToGrid/>
        <w:ind w:left="640" w:left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2017年，集团国际化经营业务收入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（亿元），占集团整</w:t>
      </w:r>
    </w:p>
    <w:p>
      <w:pPr>
        <w:adjustRightInd/>
        <w:snapToGrid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体经营收入比例为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%；主要集中在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 xml:space="preserve">地区/国家。 </w:t>
      </w:r>
    </w:p>
    <w:p>
      <w:pPr>
        <w:adjustRightInd/>
        <w:snapToGrid/>
        <w:ind w:left="640" w:left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2018年，集团国际化经营业务收入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（亿元），占集团整</w:t>
      </w:r>
    </w:p>
    <w:p>
      <w:pPr>
        <w:adjustRightInd/>
        <w:snapToGrid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体经营收入比例为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%；主要集中在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地区/国家。</w:t>
      </w:r>
    </w:p>
    <w:p>
      <w:pPr>
        <w:adjustRightInd/>
        <w:snapToGrid/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填报说明</w:t>
      </w:r>
      <w:r>
        <w:rPr>
          <w:rFonts w:hint="eastAsia" w:ascii="仿宋" w:hAnsi="仿宋" w:eastAsia="仿宋" w:cs="仿宋"/>
          <w:sz w:val="28"/>
          <w:szCs w:val="28"/>
        </w:rPr>
        <w:t>】：地区特指亚洲、非洲、欧洲、北美洲、南美洲、大洋洲六大洲。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38.全球市场占有率第一的产品品牌是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，年销售收入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（亿元），市场占有率为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%。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39.在境外市场占有率排名第一的产品品牌情况</w:t>
      </w:r>
    </w:p>
    <w:tbl>
      <w:tblPr>
        <w:tblStyle w:val="6"/>
        <w:tblW w:w="7390" w:type="dxa"/>
        <w:tblInd w:w="6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2485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64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所在地区</w:t>
            </w:r>
          </w:p>
        </w:tc>
        <w:tc>
          <w:tcPr>
            <w:tcW w:w="2485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341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市场占有率（%）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4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亚洲</w:t>
            </w:r>
          </w:p>
        </w:tc>
        <w:tc>
          <w:tcPr>
            <w:tcW w:w="2485" w:type="dxa"/>
          </w:tcPr>
          <w:p>
            <w:pPr>
              <w:adjustRightInd/>
              <w:snapToGrid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41" w:type="dxa"/>
          </w:tcPr>
          <w:p>
            <w:pPr>
              <w:adjustRightInd/>
              <w:snapToGrid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4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非洲</w:t>
            </w:r>
          </w:p>
        </w:tc>
        <w:tc>
          <w:tcPr>
            <w:tcW w:w="2485" w:type="dxa"/>
          </w:tcPr>
          <w:p>
            <w:pPr>
              <w:adjustRightInd/>
              <w:snapToGrid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41" w:type="dxa"/>
          </w:tcPr>
          <w:p>
            <w:pPr>
              <w:adjustRightInd/>
              <w:snapToGrid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64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欧洲</w:t>
            </w:r>
          </w:p>
        </w:tc>
        <w:tc>
          <w:tcPr>
            <w:tcW w:w="2485" w:type="dxa"/>
          </w:tcPr>
          <w:p>
            <w:pPr>
              <w:adjustRightInd/>
              <w:snapToGrid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41" w:type="dxa"/>
          </w:tcPr>
          <w:p>
            <w:pPr>
              <w:adjustRightInd/>
              <w:snapToGrid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64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北美洲</w:t>
            </w:r>
          </w:p>
        </w:tc>
        <w:tc>
          <w:tcPr>
            <w:tcW w:w="2485" w:type="dxa"/>
          </w:tcPr>
          <w:p>
            <w:pPr>
              <w:adjustRightInd/>
              <w:snapToGrid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41" w:type="dxa"/>
          </w:tcPr>
          <w:p>
            <w:pPr>
              <w:adjustRightInd/>
              <w:snapToGrid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64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南美洲</w:t>
            </w:r>
          </w:p>
        </w:tc>
        <w:tc>
          <w:tcPr>
            <w:tcW w:w="2485" w:type="dxa"/>
          </w:tcPr>
          <w:p>
            <w:pPr>
              <w:adjustRightInd/>
              <w:snapToGrid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41" w:type="dxa"/>
          </w:tcPr>
          <w:p>
            <w:pPr>
              <w:adjustRightInd/>
              <w:snapToGrid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64" w:type="dxa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大洋洲</w:t>
            </w:r>
          </w:p>
        </w:tc>
        <w:tc>
          <w:tcPr>
            <w:tcW w:w="2485" w:type="dxa"/>
          </w:tcPr>
          <w:p>
            <w:pPr>
              <w:adjustRightInd/>
              <w:snapToGrid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41" w:type="dxa"/>
          </w:tcPr>
          <w:p>
            <w:pPr>
              <w:adjustRightInd/>
              <w:snapToGrid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40.截至2018年底，集团及成员单位收购的境外品牌数量共计为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</w:t>
      </w:r>
    </w:p>
    <w:p>
      <w:pPr>
        <w:adjustRightInd/>
        <w:snapToGrid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个。其中全资收购的境外品牌数量共计为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个，绝对控股的境外品牌数量共计为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个，相对控股的境外品牌数量共计为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个。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41.2018年，集团及成员单位收购的境外品牌数量为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个，其中全资收购的境外品牌数量为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个，绝对控股的境外品牌数量为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个，相对控股的境外品牌数量为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个。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42.集团及成员单位收购境外品牌取得的成效有？（可多选）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A.良好的经济收益       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B.打开原有产品境外市场  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C.获得相关专利技术  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D.增加集团品牌境外知名度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E.完善企业品牌产品线  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F.没有开展国际化业务，未见成效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43.集团推进品牌国际化进程中采取了哪些措施？（可多选）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A.了解当地文化习俗 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B.分析市场竞争状态  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C.掌握消费者习惯 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D.辨析当地政治环境 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E.遵守当地法律法规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b/>
          <w:bCs/>
          <w:color w:val="C0000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F.没有开展国际化业务，未采取相关措施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44.集团境外品牌传播专项策划制定情况是？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A.寻找当地的合作伙伴制定专项策划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B.公司自行制定专项策划</w:t>
      </w:r>
    </w:p>
    <w:p>
      <w:pPr>
        <w:adjustRightInd/>
        <w:snapToGrid/>
        <w:ind w:firstLine="560" w:firstLineChars="200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C.未制定专项策划</w:t>
      </w:r>
    </w:p>
    <w:p>
      <w:pPr>
        <w:adjustRightInd/>
        <w:snapToGrid/>
        <w:ind w:firstLine="562" w:firstLineChars="200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45.集团境外品牌传播投入情况</w:t>
      </w:r>
    </w:p>
    <w:tbl>
      <w:tblPr>
        <w:tblStyle w:val="6"/>
        <w:tblpPr w:leftFromText="180" w:rightFromText="180" w:vertAnchor="text" w:horzAnchor="page" w:tblpX="2047" w:tblpY="140"/>
        <w:tblOverlap w:val="never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353"/>
        <w:gridCol w:w="4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年度</w:t>
            </w:r>
          </w:p>
        </w:tc>
        <w:tc>
          <w:tcPr>
            <w:tcW w:w="2353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投入金额（万元）</w:t>
            </w:r>
          </w:p>
        </w:tc>
        <w:tc>
          <w:tcPr>
            <w:tcW w:w="4057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占品牌传播总投入百分比（%）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2016</w:t>
            </w:r>
          </w:p>
        </w:tc>
        <w:tc>
          <w:tcPr>
            <w:tcW w:w="2353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057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2017</w:t>
            </w:r>
          </w:p>
        </w:tc>
        <w:tc>
          <w:tcPr>
            <w:tcW w:w="2353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057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2018</w:t>
            </w:r>
          </w:p>
        </w:tc>
        <w:tc>
          <w:tcPr>
            <w:tcW w:w="2353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057" w:type="dxa"/>
            <w:vAlign w:val="center"/>
          </w:tcPr>
          <w:p>
            <w:pPr>
              <w:adjustRightInd/>
              <w:snapToGrid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adjustRightInd/>
        <w:snapToGrid/>
        <w:jc w:val="left"/>
        <w:rPr>
          <w:rFonts w:ascii="仿宋_GB2312" w:hAnsi="仿宋_GB2312" w:cs="仿宋_GB2312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8</w:t>
    </w:r>
    <w:r>
      <w:rPr>
        <w:sz w:val="21"/>
        <w:szCs w:val="21"/>
      </w:rPr>
      <w:fldChar w:fldCharType="end"/>
    </w:r>
  </w:p>
  <w:p>
    <w:pPr>
      <w:pStyle w:val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D050B5"/>
    <w:multiLevelType w:val="singleLevel"/>
    <w:tmpl w:val="AED050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60E58"/>
    <w:rsid w:val="0DB60E58"/>
    <w:rsid w:val="5F051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styleId="4">
    <w:name w:val="page number"/>
    <w:basedOn w:val="3"/>
    <w:semiHidden/>
    <w:unhideWhenUsed/>
    <w:qFormat/>
    <w:uiPriority w:val="99"/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2019-03-12T02:17:00Z</dcterms:created>
  <dc:creator>吴璠</dc:creator>
  <cp:lastModifiedBy>吴璠</cp:lastModifiedBy>
  <dcterms:modified xsi:type="dcterms:W3CDTF">2019-03-12T02:18:15Z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