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2E" w:rsidRDefault="000B132E" w:rsidP="000B132E">
      <w:pPr>
        <w:pStyle w:val="a3"/>
        <w:spacing w:beforeLines="50" w:before="156" w:beforeAutospacing="0" w:afterLines="50" w:after="156" w:afterAutospacing="0" w:line="600" w:lineRule="exact"/>
        <w:jc w:val="center"/>
        <w:outlineLvl w:val="0"/>
        <w:rPr>
          <w:rFonts w:ascii="方正小标宋简体" w:eastAsia="方正小标宋简体" w:hAnsi="等线"/>
          <w:kern w:val="2"/>
          <w:sz w:val="36"/>
          <w:szCs w:val="36"/>
        </w:rPr>
      </w:pPr>
      <w:bookmarkStart w:id="0" w:name="_GoBack"/>
      <w:r>
        <w:rPr>
          <w:rFonts w:ascii="方正小标宋简体" w:eastAsia="方正小标宋简体" w:hAnsi="等线" w:hint="eastAsia"/>
          <w:kern w:val="2"/>
          <w:sz w:val="36"/>
          <w:szCs w:val="36"/>
        </w:rPr>
        <w:t>作品分类及要求</w:t>
      </w:r>
    </w:p>
    <w:bookmarkEnd w:id="0"/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为生动、形象讲述各品牌（企业品牌、产品品牌和服务品牌等）故事，增强展示各品牌故事作品的表现力和感染力，“第三届中央企业品牌故事大赛”参赛作品可运用多种形式来表现品牌的内涵精神，有关分类及具体要求如下：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一、文学类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（一）作品格式：Word文档。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（二）题目</w:t>
      </w:r>
      <w:r>
        <w:rPr>
          <w:rFonts w:ascii="仿宋_GB2312" w:eastAsia="仿宋_GB2312" w:hAnsi="仿宋_GB2312" w:cs="仿宋_GB2312" w:hint="eastAsia"/>
          <w:spacing w:val="23"/>
          <w:kern w:val="2"/>
          <w:sz w:val="32"/>
          <w:szCs w:val="32"/>
        </w:rPr>
        <w:t>二号字方正小标宋简体，正文小三号字仿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宋_GB2312，图表名称五号黑体。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（三）结合文字内容适当配图，图片质量清晰。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（四）不限文体，字数不超过3000字。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二、H5作品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（一）作品提交格式为链接。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（二）每个作品页数不少于6页（包括6页）。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三、微电影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（一）作品时长：不超过5分钟。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（二）作品格式：MP4，作品分辨率480*360以上。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四、短视频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（一）作品时长：不超过30秒。</w:t>
      </w:r>
    </w:p>
    <w:p w:rsidR="000B132E" w:rsidRDefault="000B132E" w:rsidP="000B132E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（二）作品格式：MP4，作品分辨率480*360以上。</w:t>
      </w:r>
    </w:p>
    <w:p w:rsidR="008A425E" w:rsidRPr="000B132E" w:rsidRDefault="008A425E"/>
    <w:sectPr w:rsidR="008A425E" w:rsidRPr="000B1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2E"/>
    <w:rsid w:val="000B132E"/>
    <w:rsid w:val="008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7A28B-A315-4685-98D0-0ACFB82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32E"/>
    <w:pPr>
      <w:widowControl/>
      <w:spacing w:before="100" w:beforeAutospacing="1" w:after="100" w:afterAutospacing="1" w:line="240" w:lineRule="atLeast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2019-09-11T04:57:00Z</dcterms:created>
  <dcterms:modified xsi:type="dcterms:W3CDTF">2019-09-11T04:57:00Z</dcterms:modified>
</cp:coreProperties>
</file>