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2C02" w14:textId="77777777" w:rsidR="004F7C63" w:rsidRDefault="004F7C63" w:rsidP="004F7C6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标杆企业简介</w:t>
      </w:r>
    </w:p>
    <w:p w14:paraId="433B038C" w14:textId="77777777" w:rsidR="004F7C63" w:rsidRDefault="004F7C63" w:rsidP="004F7C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</w:p>
    <w:p w14:paraId="4A03DBE3" w14:textId="77777777" w:rsidR="004F7C63" w:rsidRDefault="004F7C63" w:rsidP="004F7C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一、山东临工工程机械有限公司</w:t>
      </w:r>
    </w:p>
    <w:p w14:paraId="11177EFD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bookmarkStart w:id="0" w:name="_Hlk49169993"/>
      <w:r>
        <w:rPr>
          <w:rFonts w:ascii="仿宋_GB2312" w:eastAsia="仿宋_GB2312" w:hAnsi="Times New Roman" w:hint="eastAsia"/>
          <w:sz w:val="32"/>
        </w:rPr>
        <w:t>山东临工工程机械有限公司（以下简称山东临工或公司）是中国质量协会理事单位。</w:t>
      </w:r>
      <w:bookmarkEnd w:id="0"/>
      <w:r>
        <w:rPr>
          <w:rFonts w:ascii="仿宋_GB2312" w:eastAsia="仿宋_GB2312" w:hAnsi="Times New Roman" w:hint="eastAsia"/>
          <w:sz w:val="32"/>
        </w:rPr>
        <w:t>公司始创于1972年，主要产品有装载机、挖掘机、道路机械及核心关键零部件等系列工程机械产品，是国际化的工程机械企业，国家高新技术企业。</w:t>
      </w:r>
    </w:p>
    <w:p w14:paraId="4D6F7C7D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作为诞生于沂蒙腹地的工程机械领军企业，山东临工接连斩获国内外大奖：2014年度获得“山东省省长质量奖”、2016年获“第十六届全国质量奖”、2017年获“亚洲质量卓越奖”、2017年度全国“质量标杆”企业、2019年获评“国家级工业设计中心”。公司持续推进国际化经营战略，已成为中国三大工程机械出口商之一、制造业单项冠军示范企业，产品销往全球130多个国家和地区，并于欧洲、北美、</w:t>
      </w:r>
      <w:proofErr w:type="gramStart"/>
      <w:r>
        <w:rPr>
          <w:rFonts w:ascii="仿宋_GB2312" w:eastAsia="仿宋_GB2312" w:hAnsi="Times New Roman" w:hint="eastAsia"/>
          <w:sz w:val="32"/>
        </w:rPr>
        <w:t>亚太立设海外</w:t>
      </w:r>
      <w:proofErr w:type="gramEnd"/>
      <w:r>
        <w:rPr>
          <w:rFonts w:ascii="仿宋_GB2312" w:eastAsia="仿宋_GB2312" w:hAnsi="Times New Roman" w:hint="eastAsia"/>
          <w:sz w:val="32"/>
        </w:rPr>
        <w:t>公司，是全球单体生产量最大的工程机械企业。2019年，山东临工获评2019年度E</w:t>
      </w:r>
      <w:r>
        <w:rPr>
          <w:rFonts w:ascii="仿宋_GB2312" w:eastAsia="仿宋_GB2312" w:hAnsi="Times New Roman"/>
          <w:sz w:val="32"/>
        </w:rPr>
        <w:t>FQM</w:t>
      </w:r>
      <w:r>
        <w:rPr>
          <w:rFonts w:ascii="仿宋_GB2312" w:eastAsia="仿宋_GB2312" w:hAnsi="Times New Roman" w:hint="eastAsia"/>
          <w:sz w:val="32"/>
        </w:rPr>
        <w:t>全球卓越奖，成为中国工程机械行业首个获此殊荣的企业，为中国制造赢得世界赞誉。</w:t>
      </w:r>
    </w:p>
    <w:p w14:paraId="49079350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自创建以来，公司以“可靠”质量文化为基础，以过程运营为主线，始终专注于工程机械行业设备的研发和制造，持续发展“3+1”产品线，实现产品集群化，技术现代化，并推出“工程机械综合解决方案”，形成不可复制的核心竞争力。此外，公司</w:t>
      </w:r>
      <w:r>
        <w:rPr>
          <w:rFonts w:ascii="仿宋_GB2312" w:eastAsia="仿宋_GB2312" w:hAnsi="Times New Roman" w:hint="eastAsia"/>
          <w:sz w:val="32"/>
        </w:rPr>
        <w:lastRenderedPageBreak/>
        <w:t>拥有先进的工艺装备、检测设备和完善的管理体系，保证了产品的性能和质量，客户满意度和市场占有率保持在行业前列水平。</w:t>
      </w:r>
    </w:p>
    <w:p w14:paraId="42AB3DFA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以质量创品牌，以创新促发展。公司坚持技术创新和管理创新，</w:t>
      </w:r>
      <w:proofErr w:type="gramStart"/>
      <w:r>
        <w:rPr>
          <w:rFonts w:ascii="仿宋_GB2312" w:eastAsia="仿宋_GB2312" w:hAnsi="Times New Roman" w:hint="eastAsia"/>
          <w:sz w:val="32"/>
        </w:rPr>
        <w:t>秉承着</w:t>
      </w:r>
      <w:proofErr w:type="gramEnd"/>
      <w:r>
        <w:rPr>
          <w:rFonts w:ascii="仿宋_GB2312" w:eastAsia="仿宋_GB2312" w:hAnsi="Times New Roman" w:hint="eastAsia"/>
          <w:sz w:val="32"/>
        </w:rPr>
        <w:t>“可靠承载重托”的发展理念，贯彻“效率至上、科技领先”核心价值观，持续深入推进全员、全过程、全方位的全面质量管理，持续导入精益生产。</w:t>
      </w:r>
    </w:p>
    <w:p w14:paraId="3E757876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公司建立了开放高效的技术合作与技术创新体系，建立国家级技术中心和博士后工作站，承担了国家863项目及省级以上多项科研课题，打造世界先进的研发实验体系；公司建立了“</w:t>
      </w:r>
      <w:proofErr w:type="gramStart"/>
      <w:r>
        <w:rPr>
          <w:rFonts w:ascii="仿宋_GB2312" w:eastAsia="仿宋_GB2312" w:hAnsi="Times New Roman" w:hint="eastAsia"/>
          <w:sz w:val="32"/>
        </w:rPr>
        <w:t>一全二</w:t>
      </w:r>
      <w:proofErr w:type="gramEnd"/>
      <w:r>
        <w:rPr>
          <w:rFonts w:ascii="仿宋_GB2312" w:eastAsia="仿宋_GB2312" w:hAnsi="Times New Roman" w:hint="eastAsia"/>
          <w:sz w:val="32"/>
        </w:rPr>
        <w:t>创三结合”的创新管理模式，将工人、技术人员、管理人员相结合，实现了“1+1+1&gt;3”的管理创新效果，并积极推进两化融合、智能制造，努力打造“五级五通道”人力资源体系和黄金供应链。近年来，山东临工生产经营管理的自动化、数字化、网络化、智能化水平持续提升，正向智能工厂、“智慧临工”的目标不断迈进。</w:t>
      </w:r>
    </w:p>
    <w:p w14:paraId="3B9B1C23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“世界眼光、国际标准、临工特色、高质量发展”，以全球化视野持续拓展市场，为全球客户提供优质的产品和国际化管家式服务，以高质量发展绘就国际化蓝图，可靠品质正由世界共享。</w:t>
      </w:r>
    </w:p>
    <w:p w14:paraId="48933950" w14:textId="77777777" w:rsidR="004F7C63" w:rsidRDefault="004F7C63" w:rsidP="004F7C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二、新疆金风科技股份有限公司</w:t>
      </w:r>
    </w:p>
    <w:p w14:paraId="530AA0A8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新疆金风科技股份有限公司（以下简称金风科技或公司）是中国质量协会的重要会员单位。</w:t>
      </w:r>
      <w:bookmarkStart w:id="1" w:name="_Hlk49946600"/>
      <w:r>
        <w:rPr>
          <w:rFonts w:ascii="仿宋_GB2312" w:eastAsia="仿宋_GB2312" w:hAnsi="Times New Roman" w:hint="eastAsia"/>
          <w:sz w:val="32"/>
        </w:rPr>
        <w:t>公司成立于1998年，是中国风</w:t>
      </w:r>
      <w:proofErr w:type="gramStart"/>
      <w:r>
        <w:rPr>
          <w:rFonts w:ascii="仿宋_GB2312" w:eastAsia="仿宋_GB2312" w:hAnsi="Times New Roman" w:hint="eastAsia"/>
          <w:sz w:val="32"/>
        </w:rPr>
        <w:t>电事业</w:t>
      </w:r>
      <w:proofErr w:type="gramEnd"/>
      <w:r>
        <w:rPr>
          <w:rFonts w:ascii="仿宋_GB2312" w:eastAsia="仿宋_GB2312" w:hAnsi="Times New Roman" w:hint="eastAsia"/>
          <w:sz w:val="32"/>
        </w:rPr>
        <w:t>蓬勃发展的亲历者和推动者，致力于成为全球清洁能源和</w:t>
      </w:r>
      <w:r>
        <w:rPr>
          <w:rFonts w:ascii="仿宋_GB2312" w:eastAsia="仿宋_GB2312" w:hAnsi="Times New Roman" w:hint="eastAsia"/>
          <w:sz w:val="32"/>
        </w:rPr>
        <w:lastRenderedPageBreak/>
        <w:t>节能环保解决方案的行业领跑者。</w:t>
      </w:r>
      <w:bookmarkStart w:id="2" w:name="_Hlk49946617"/>
      <w:r>
        <w:rPr>
          <w:rFonts w:ascii="仿宋_GB2312" w:eastAsia="仿宋_GB2312" w:hAnsi="Times New Roman" w:hint="eastAsia"/>
          <w:sz w:val="32"/>
        </w:rPr>
        <w:t>2019年，凭借其在质量、经济、社会效益等方面的显著成绩，金风科技荣获国内质量领域最高荣誉“全国质量奖”，成为风电行业首家荣获该奖项的企业。</w:t>
      </w:r>
      <w:bookmarkEnd w:id="2"/>
    </w:p>
    <w:p w14:paraId="59C22AC4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自成立至今，金风科技已实现全</w:t>
      </w:r>
      <w:proofErr w:type="gramStart"/>
      <w:r>
        <w:rPr>
          <w:rFonts w:ascii="仿宋_GB2312" w:eastAsia="仿宋_GB2312" w:hAnsi="Times New Roman" w:hint="eastAsia"/>
          <w:sz w:val="32"/>
        </w:rPr>
        <w:t>球风电</w:t>
      </w:r>
      <w:proofErr w:type="gramEnd"/>
      <w:r>
        <w:rPr>
          <w:rFonts w:ascii="仿宋_GB2312" w:eastAsia="仿宋_GB2312" w:hAnsi="Times New Roman" w:hint="eastAsia"/>
          <w:sz w:val="32"/>
        </w:rPr>
        <w:t>装机容量超过60GW，35,000</w:t>
      </w:r>
      <w:proofErr w:type="gramStart"/>
      <w:r>
        <w:rPr>
          <w:rFonts w:ascii="仿宋_GB2312" w:eastAsia="仿宋_GB2312" w:hAnsi="Times New Roman" w:hint="eastAsia"/>
          <w:sz w:val="32"/>
        </w:rPr>
        <w:t>台风电机组</w:t>
      </w:r>
      <w:proofErr w:type="gramEnd"/>
      <w:r>
        <w:rPr>
          <w:rFonts w:ascii="仿宋_GB2312" w:eastAsia="仿宋_GB2312" w:hAnsi="Times New Roman" w:hint="eastAsia"/>
          <w:sz w:val="32"/>
        </w:rPr>
        <w:t>（直驱机组超过31,000台）在全球6大洲、27个国家稳定运行。金风科技全球员工近9,000人，其中研发和技术人员近3,000名。公司具备国际市场深度开发能力，已在北美、南美、欧洲、非洲、澳洲、亚洲、中东北非、中亚俄语区设立8大海外区域中心，全面实现资本、市场、技术、人才、管理的国际化。</w:t>
      </w:r>
    </w:p>
    <w:p w14:paraId="08EF83F6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公司深度聚焦风电、能源互联网、水务环保三大领域，并逐步培育智慧园区、智慧农业、智慧运动健康等领域的创新业务。公司已在全球布局7大研发中心，并与多所全球顶级院校深度合作，以强大科研实力和持续创新驱动发展。目前，公司累计拥有全球专利技术申请4,500余项、全球授权专利2,700余项、软件著作权700余件，承担国家重点科研项目46项。</w:t>
      </w:r>
    </w:p>
    <w:p w14:paraId="67A63747" w14:textId="77777777" w:rsidR="004F7C63" w:rsidRDefault="004F7C63" w:rsidP="004F7C63">
      <w:pPr>
        <w:widowControl/>
        <w:spacing w:line="560" w:lineRule="exact"/>
        <w:ind w:firstLineChars="200" w:firstLine="640"/>
        <w:rPr>
          <w:rFonts w:ascii="仿宋_GB2312" w:eastAsia="仿宋_GB2312" w:hAnsi="仿宋" w:cs="宋体-18030"/>
          <w:sz w:val="32"/>
          <w:szCs w:val="32"/>
        </w:rPr>
      </w:pPr>
      <w:r>
        <w:rPr>
          <w:rFonts w:ascii="仿宋_GB2312" w:eastAsia="仿宋_GB2312" w:hAnsi="Times New Roman" w:hint="eastAsia"/>
          <w:sz w:val="32"/>
        </w:rPr>
        <w:t>金风科技长期致力于推动全球能源转型，发展人人可负担、可靠、可持续的未来能源。今天，金风科技在全球的风电机组每年帮助人类社会节约3,742万吨标准煤，减少12,283万吨二氧化碳排放，再造森林6,712万立方米。成立22年来，金风科技始终不忘初心，持续</w:t>
      </w:r>
      <w:proofErr w:type="gramStart"/>
      <w:r>
        <w:rPr>
          <w:rFonts w:ascii="仿宋_GB2312" w:eastAsia="仿宋_GB2312" w:hAnsi="Times New Roman" w:hint="eastAsia"/>
          <w:sz w:val="32"/>
        </w:rPr>
        <w:t>践行</w:t>
      </w:r>
      <w:proofErr w:type="gramEnd"/>
      <w:r>
        <w:rPr>
          <w:rFonts w:ascii="仿宋_GB2312" w:eastAsia="仿宋_GB2312" w:hAnsi="Times New Roman" w:hint="eastAsia"/>
          <w:sz w:val="32"/>
        </w:rPr>
        <w:t>“为人类奉献碧水蓝天，给未来留下更多资源”的企业使命。</w:t>
      </w:r>
      <w:bookmarkEnd w:id="1"/>
    </w:p>
    <w:p w14:paraId="288B8256" w14:textId="77777777" w:rsidR="00A65787" w:rsidRPr="004F7C63" w:rsidRDefault="00A65787"/>
    <w:sectPr w:rsidR="00A65787" w:rsidRPr="004F7C63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63"/>
    <w:rsid w:val="004F7C63"/>
    <w:rsid w:val="00A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5F4F"/>
  <w15:chartTrackingRefBased/>
  <w15:docId w15:val="{05D25C6F-67DB-44EF-A030-1781C36C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C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2020-09-07T05:54:00Z</dcterms:created>
  <dcterms:modified xsi:type="dcterms:W3CDTF">2020-09-07T05:54:00Z</dcterms:modified>
</cp:coreProperties>
</file>