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sz w:val="32"/>
          <w:szCs w:val="32"/>
        </w:rPr>
      </w:pPr>
      <w:r>
        <w:rPr>
          <w:rFonts w:hint="eastAsia" w:ascii="黑体" w:hAnsi="黑体" w:eastAsia="黑体"/>
          <w:sz w:val="32"/>
          <w:szCs w:val="32"/>
        </w:rPr>
        <w:t>中国质量协会可靠性工程师项目报告编制要求</w:t>
      </w:r>
    </w:p>
    <w:p>
      <w:pPr>
        <w:spacing w:line="360" w:lineRule="auto"/>
        <w:rPr>
          <w:rFonts w:ascii="黑体" w:hAnsi="黑体" w:eastAsia="黑体"/>
          <w:sz w:val="28"/>
          <w:szCs w:val="28"/>
        </w:rPr>
      </w:pPr>
      <w:r>
        <w:rPr>
          <w:rFonts w:hint="eastAsia" w:ascii="黑体" w:hAnsi="黑体" w:eastAsia="黑体"/>
          <w:sz w:val="28"/>
          <w:szCs w:val="28"/>
        </w:rPr>
        <w:t>1 项目简介</w:t>
      </w:r>
    </w:p>
    <w:p>
      <w:pPr>
        <w:spacing w:line="360" w:lineRule="auto"/>
        <w:ind w:firstLine="480"/>
        <w:rPr>
          <w:sz w:val="24"/>
          <w:szCs w:val="24"/>
        </w:rPr>
      </w:pPr>
      <w:r>
        <w:rPr>
          <w:rFonts w:hint="eastAsia"/>
          <w:sz w:val="24"/>
          <w:szCs w:val="24"/>
        </w:rPr>
        <w:t>介绍项目的名称、背景、概要、意义、实施时间及项目组成员等基本情况。</w:t>
      </w:r>
    </w:p>
    <w:p>
      <w:pPr>
        <w:spacing w:line="360" w:lineRule="auto"/>
        <w:rPr>
          <w:szCs w:val="21"/>
        </w:rPr>
      </w:pPr>
      <w:r>
        <w:rPr>
          <w:rFonts w:hint="eastAsia"/>
          <w:sz w:val="24"/>
          <w:szCs w:val="24"/>
        </w:rPr>
        <w:t xml:space="preserve">    </w:t>
      </w:r>
      <w:r>
        <w:rPr>
          <w:rFonts w:hint="eastAsia"/>
          <w:szCs w:val="21"/>
        </w:rPr>
        <w:t>注：这里的项目指的是，考生结合本单位或本人在提升产品可靠性水平的工程实践中突出遇到的可靠性问题，应用掌握的可靠性知识已经或正在开展的可靠性活动。</w:t>
      </w:r>
    </w:p>
    <w:p>
      <w:pPr>
        <w:spacing w:line="360" w:lineRule="auto"/>
        <w:rPr>
          <w:rFonts w:ascii="黑体" w:hAnsi="黑体" w:eastAsia="黑体"/>
          <w:sz w:val="28"/>
          <w:szCs w:val="28"/>
        </w:rPr>
      </w:pPr>
      <w:r>
        <w:rPr>
          <w:rFonts w:hint="eastAsia" w:ascii="黑体" w:hAnsi="黑体" w:eastAsia="黑体"/>
          <w:sz w:val="28"/>
          <w:szCs w:val="28"/>
        </w:rPr>
        <w:t>2 项目解决的可靠性问题</w:t>
      </w:r>
    </w:p>
    <w:p>
      <w:pPr>
        <w:spacing w:line="360" w:lineRule="auto"/>
        <w:ind w:firstLine="480"/>
        <w:rPr>
          <w:sz w:val="24"/>
          <w:szCs w:val="24"/>
        </w:rPr>
      </w:pPr>
      <w:r>
        <w:rPr>
          <w:rFonts w:hint="eastAsia"/>
          <w:sz w:val="24"/>
          <w:szCs w:val="24"/>
        </w:rPr>
        <w:t>描述项目解决的可靠性问题，阐明预期达到的可靠性目标，并确定开展可靠性管理和技术活动所依据的定性或定量的可靠性要求。</w:t>
      </w:r>
    </w:p>
    <w:p>
      <w:pPr>
        <w:spacing w:line="360" w:lineRule="auto"/>
        <w:ind w:firstLine="480"/>
        <w:rPr>
          <w:szCs w:val="21"/>
        </w:rPr>
      </w:pPr>
      <w:r>
        <w:rPr>
          <w:rFonts w:hint="eastAsia"/>
          <w:szCs w:val="21"/>
        </w:rPr>
        <w:t>注：可靠性目标可以从如下几个方面来阐述，如</w:t>
      </w:r>
      <w:r>
        <w:rPr>
          <w:rFonts w:hint="eastAsia"/>
          <w:szCs w:val="21"/>
          <w:lang w:eastAsia="zh-CN"/>
        </w:rPr>
        <w:t>科学的应用</w:t>
      </w:r>
      <w:r>
        <w:rPr>
          <w:rFonts w:hint="eastAsia"/>
          <w:szCs w:val="21"/>
        </w:rPr>
        <w:t>可靠性管理或技术方法，切实地解决产品存在的可靠性问题，有效地提升现有的可靠性水</w:t>
      </w:r>
      <w:bookmarkStart w:id="1" w:name="_GoBack"/>
      <w:bookmarkEnd w:id="1"/>
      <w:r>
        <w:rPr>
          <w:rFonts w:hint="eastAsia"/>
          <w:szCs w:val="21"/>
        </w:rPr>
        <w:t>平等。</w:t>
      </w:r>
    </w:p>
    <w:p>
      <w:pPr>
        <w:spacing w:line="360" w:lineRule="auto"/>
        <w:rPr>
          <w:rFonts w:ascii="黑体" w:hAnsi="黑体" w:eastAsia="黑体"/>
          <w:sz w:val="28"/>
          <w:szCs w:val="28"/>
        </w:rPr>
      </w:pPr>
      <w:r>
        <w:rPr>
          <w:rFonts w:hint="eastAsia" w:ascii="黑体" w:hAnsi="黑体" w:eastAsia="黑体"/>
          <w:sz w:val="28"/>
          <w:szCs w:val="28"/>
        </w:rPr>
        <w:t>3 实施说明</w:t>
      </w:r>
    </w:p>
    <w:p>
      <w:pPr>
        <w:spacing w:line="360" w:lineRule="auto"/>
        <w:ind w:firstLine="480"/>
        <w:rPr>
          <w:sz w:val="24"/>
          <w:szCs w:val="24"/>
        </w:rPr>
      </w:pPr>
      <w:r>
        <w:rPr>
          <w:rFonts w:hint="eastAsia"/>
          <w:sz w:val="24"/>
          <w:szCs w:val="24"/>
        </w:rPr>
        <w:t>说明项目采用的可靠性标准、管理或技术方法等；重点描述可靠性工作的实施过程（包括工作流程、可靠性技术或管理方法、过程数据或图表等）及最终形成的结论和成果</w:t>
      </w:r>
      <w:bookmarkStart w:id="0" w:name="_GoBack"/>
      <w:bookmarkEnd w:id="0"/>
      <w:r>
        <w:rPr>
          <w:rFonts w:hint="eastAsia"/>
          <w:sz w:val="24"/>
          <w:szCs w:val="24"/>
        </w:rPr>
        <w:t>。</w:t>
      </w:r>
    </w:p>
    <w:p>
      <w:pPr>
        <w:spacing w:line="360" w:lineRule="auto"/>
        <w:ind w:firstLine="480"/>
        <w:rPr>
          <w:szCs w:val="21"/>
        </w:rPr>
      </w:pPr>
      <w:r>
        <w:rPr>
          <w:rFonts w:hint="eastAsia"/>
          <w:szCs w:val="21"/>
        </w:rPr>
        <w:t>注：实施说明要具有针对性、有效性和实践性，突出项目实施的过程和成果，避免大量照抄书本概念。</w:t>
      </w:r>
    </w:p>
    <w:p>
      <w:pPr>
        <w:spacing w:line="360" w:lineRule="auto"/>
        <w:rPr>
          <w:rFonts w:ascii="黑体" w:hAnsi="黑体" w:eastAsia="黑体"/>
          <w:sz w:val="28"/>
          <w:szCs w:val="28"/>
        </w:rPr>
      </w:pPr>
      <w:r>
        <w:rPr>
          <w:rFonts w:hint="eastAsia" w:ascii="黑体" w:hAnsi="黑体" w:eastAsia="黑体"/>
          <w:sz w:val="28"/>
          <w:szCs w:val="28"/>
        </w:rPr>
        <w:t>4 效益分析</w:t>
      </w:r>
    </w:p>
    <w:p>
      <w:pPr>
        <w:spacing w:line="360" w:lineRule="auto"/>
        <w:ind w:firstLine="480"/>
        <w:rPr>
          <w:sz w:val="24"/>
          <w:szCs w:val="24"/>
        </w:rPr>
      </w:pPr>
      <w:r>
        <w:rPr>
          <w:rFonts w:hint="eastAsia"/>
          <w:sz w:val="24"/>
          <w:szCs w:val="24"/>
        </w:rPr>
        <w:t>分析项目实施可靠性工作后取得的技术、经济或社会效益。</w:t>
      </w:r>
    </w:p>
    <w:p>
      <w:pPr>
        <w:spacing w:line="360" w:lineRule="auto"/>
        <w:rPr>
          <w:rFonts w:ascii="黑体" w:hAnsi="黑体" w:eastAsia="黑体"/>
          <w:sz w:val="28"/>
          <w:szCs w:val="28"/>
        </w:rPr>
      </w:pPr>
      <w:r>
        <w:rPr>
          <w:rFonts w:hint="eastAsia" w:ascii="黑体" w:hAnsi="黑体" w:eastAsia="黑体"/>
          <w:sz w:val="28"/>
          <w:szCs w:val="28"/>
        </w:rPr>
        <w:t>5 参考文献</w:t>
      </w:r>
    </w:p>
    <w:p>
      <w:pPr>
        <w:spacing w:line="360" w:lineRule="auto"/>
        <w:ind w:firstLine="480" w:firstLineChars="200"/>
        <w:rPr>
          <w:sz w:val="24"/>
          <w:szCs w:val="24"/>
        </w:rPr>
      </w:pPr>
      <w:r>
        <w:rPr>
          <w:rFonts w:hint="eastAsia"/>
          <w:sz w:val="24"/>
          <w:szCs w:val="24"/>
        </w:rPr>
        <w:t>附上项目参考的相关标准、论文、专著、专利、报告等。</w:t>
      </w:r>
    </w:p>
    <w:p>
      <w:pPr>
        <w:spacing w:line="360" w:lineRule="auto"/>
        <w:rPr>
          <w:rFonts w:hint="eastAsia"/>
          <w:sz w:val="24"/>
          <w:szCs w:val="24"/>
        </w:rPr>
      </w:pPr>
    </w:p>
    <w:p>
      <w:pPr>
        <w:spacing w:line="360" w:lineRule="auto"/>
        <w:rPr>
          <w:rFonts w:ascii="黑体" w:hAnsi="黑体" w:eastAsia="黑体"/>
          <w:sz w:val="28"/>
          <w:szCs w:val="28"/>
        </w:rPr>
      </w:pPr>
      <w:r>
        <w:rPr>
          <w:rFonts w:hint="eastAsia" w:ascii="黑体" w:hAnsi="黑体" w:eastAsia="黑体"/>
          <w:sz w:val="28"/>
          <w:szCs w:val="28"/>
        </w:rPr>
        <w:t>附 格式要求</w:t>
      </w:r>
    </w:p>
    <w:p>
      <w:pPr>
        <w:spacing w:line="360" w:lineRule="auto"/>
        <w:rPr>
          <w:sz w:val="24"/>
          <w:szCs w:val="24"/>
        </w:rPr>
      </w:pPr>
      <w:r>
        <w:rPr>
          <w:rFonts w:hint="eastAsia"/>
          <w:sz w:val="24"/>
          <w:szCs w:val="24"/>
        </w:rPr>
        <w:t>1 题目：黑体、三号、居中。</w:t>
      </w:r>
    </w:p>
    <w:p>
      <w:pPr>
        <w:spacing w:line="360" w:lineRule="auto"/>
        <w:rPr>
          <w:sz w:val="24"/>
          <w:szCs w:val="24"/>
        </w:rPr>
      </w:pPr>
      <w:r>
        <w:rPr>
          <w:rFonts w:hint="eastAsia"/>
          <w:sz w:val="24"/>
          <w:szCs w:val="24"/>
        </w:rPr>
        <w:t>2 标题：</w:t>
      </w:r>
    </w:p>
    <w:p>
      <w:pPr>
        <w:spacing w:line="360" w:lineRule="auto"/>
        <w:rPr>
          <w:sz w:val="24"/>
          <w:szCs w:val="24"/>
        </w:rPr>
      </w:pPr>
      <w:r>
        <w:rPr>
          <w:rFonts w:hint="eastAsia"/>
          <w:sz w:val="24"/>
          <w:szCs w:val="24"/>
        </w:rPr>
        <w:t>（1）一级标题序号：如“1.”、“2.”、“3.”，黑体、四号、顶格；</w:t>
      </w:r>
    </w:p>
    <w:p>
      <w:pPr>
        <w:spacing w:line="360" w:lineRule="auto"/>
        <w:rPr>
          <w:sz w:val="24"/>
          <w:szCs w:val="24"/>
        </w:rPr>
      </w:pPr>
      <w:r>
        <w:rPr>
          <w:rFonts w:hint="eastAsia"/>
          <w:sz w:val="24"/>
          <w:szCs w:val="24"/>
        </w:rPr>
        <w:t>（2）二级标题序号：如“1.1”、“1.2”、“1.3”，黑体、小四号、顶格；</w:t>
      </w:r>
    </w:p>
    <w:p>
      <w:pPr>
        <w:spacing w:line="360" w:lineRule="auto"/>
        <w:rPr>
          <w:sz w:val="24"/>
          <w:szCs w:val="24"/>
        </w:rPr>
      </w:pPr>
      <w:r>
        <w:rPr>
          <w:rFonts w:hint="eastAsia"/>
          <w:sz w:val="24"/>
          <w:szCs w:val="24"/>
        </w:rPr>
        <w:t>（3）三级标题序号：如“1.1.1”、“1.1.2”、“1.1.3”，黑体、小四号、顶格。</w:t>
      </w:r>
    </w:p>
    <w:p>
      <w:pPr>
        <w:spacing w:line="360" w:lineRule="auto"/>
        <w:rPr>
          <w:szCs w:val="21"/>
        </w:rPr>
      </w:pPr>
      <w:r>
        <w:rPr>
          <w:rFonts w:hint="eastAsia"/>
          <w:szCs w:val="21"/>
        </w:rPr>
        <w:t>注：建议标题不要超过三级。</w:t>
      </w:r>
    </w:p>
    <w:p>
      <w:pPr>
        <w:spacing w:line="360" w:lineRule="auto"/>
        <w:rPr>
          <w:sz w:val="24"/>
          <w:szCs w:val="24"/>
        </w:rPr>
      </w:pPr>
      <w:r>
        <w:rPr>
          <w:rFonts w:hint="eastAsia"/>
          <w:sz w:val="24"/>
          <w:szCs w:val="24"/>
        </w:rPr>
        <w:t>3 正文：</w:t>
      </w:r>
    </w:p>
    <w:p>
      <w:pPr>
        <w:spacing w:line="360" w:lineRule="auto"/>
        <w:rPr>
          <w:sz w:val="24"/>
          <w:szCs w:val="24"/>
        </w:rPr>
      </w:pPr>
      <w:r>
        <w:rPr>
          <w:rFonts w:hint="eastAsia"/>
          <w:sz w:val="24"/>
          <w:szCs w:val="24"/>
        </w:rPr>
        <w:t>（1）中文：</w:t>
      </w:r>
      <w:r>
        <w:rPr>
          <w:sz w:val="24"/>
          <w:szCs w:val="24"/>
        </w:rPr>
        <w:t>宋体、</w:t>
      </w:r>
      <w:r>
        <w:rPr>
          <w:rFonts w:hint="eastAsia"/>
          <w:sz w:val="24"/>
          <w:szCs w:val="24"/>
        </w:rPr>
        <w:t>小四</w:t>
      </w:r>
      <w:r>
        <w:rPr>
          <w:sz w:val="24"/>
          <w:szCs w:val="24"/>
        </w:rPr>
        <w:t>号、</w:t>
      </w:r>
      <w:r>
        <w:fldChar w:fldCharType="begin"/>
      </w:r>
      <w:r>
        <w:instrText xml:space="preserve">HYPERLINK "http://www.so.com/s?q=%E9%A6%96%E8%A1%8C%E7%BC%A9%E8%BF%9B&amp;ie=utf-8&amp;src=wenda_link" \t "_blank"</w:instrText>
      </w:r>
      <w:r>
        <w:fldChar w:fldCharType="separate"/>
      </w:r>
      <w:r>
        <w:rPr>
          <w:sz w:val="24"/>
          <w:szCs w:val="24"/>
        </w:rPr>
        <w:t>首行缩进</w:t>
      </w:r>
      <w:r>
        <w:fldChar w:fldCharType="end"/>
      </w:r>
      <w:r>
        <w:rPr>
          <w:sz w:val="24"/>
          <w:szCs w:val="24"/>
        </w:rPr>
        <w:t>2个字符</w:t>
      </w:r>
      <w:r>
        <w:rPr>
          <w:rFonts w:hint="eastAsia"/>
          <w:sz w:val="24"/>
          <w:szCs w:val="24"/>
        </w:rPr>
        <w:t>；</w:t>
      </w:r>
    </w:p>
    <w:p>
      <w:pPr>
        <w:spacing w:line="360" w:lineRule="auto"/>
        <w:rPr>
          <w:sz w:val="24"/>
          <w:szCs w:val="24"/>
        </w:rPr>
      </w:pPr>
      <w:r>
        <w:rPr>
          <w:rFonts w:ascii="Times New Roman" w:hAnsi="Times New Roman"/>
          <w:sz w:val="24"/>
          <w:szCs w:val="24"/>
        </w:rPr>
        <w:t>（2）英文：Times New Roman</w:t>
      </w:r>
      <w:r>
        <w:rPr>
          <w:rFonts w:hint="eastAsia" w:ascii="Times New Roman" w:hAnsi="Times New Roman"/>
          <w:sz w:val="24"/>
          <w:szCs w:val="24"/>
        </w:rPr>
        <w:t>，小四号，</w:t>
      </w:r>
      <w:r>
        <w:fldChar w:fldCharType="begin"/>
      </w:r>
      <w:r>
        <w:instrText xml:space="preserve">HYPERLINK "http://www.so.com/s?q=%E9%A6%96%E8%A1%8C%E7%BC%A9%E8%BF%9B&amp;ie=utf-8&amp;src=wenda_link" \t "_blank"</w:instrText>
      </w:r>
      <w:r>
        <w:fldChar w:fldCharType="separate"/>
      </w:r>
      <w:r>
        <w:rPr>
          <w:sz w:val="24"/>
          <w:szCs w:val="24"/>
        </w:rPr>
        <w:t>首行缩进</w:t>
      </w:r>
      <w:r>
        <w:fldChar w:fldCharType="end"/>
      </w:r>
      <w:r>
        <w:rPr>
          <w:sz w:val="24"/>
          <w:szCs w:val="24"/>
        </w:rPr>
        <w:t>2个字符</w:t>
      </w:r>
      <w:r>
        <w:rPr>
          <w:rFonts w:hint="eastAsia"/>
          <w:sz w:val="24"/>
          <w:szCs w:val="24"/>
        </w:rPr>
        <w:t>。</w:t>
      </w:r>
    </w:p>
    <w:p>
      <w:pPr>
        <w:spacing w:line="360" w:lineRule="auto"/>
        <w:rPr>
          <w:sz w:val="24"/>
          <w:szCs w:val="24"/>
        </w:rPr>
      </w:pPr>
      <w:r>
        <w:rPr>
          <w:rFonts w:hint="eastAsia"/>
          <w:sz w:val="24"/>
          <w:szCs w:val="24"/>
        </w:rPr>
        <w:t>4 参考文献：列出文献名、作者、单位等主要信息，宋体、小四号，左对齐。</w:t>
      </w:r>
    </w:p>
    <w:p>
      <w:pPr>
        <w:spacing w:line="360" w:lineRule="auto"/>
        <w:rPr>
          <w:sz w:val="24"/>
          <w:szCs w:val="24"/>
        </w:rPr>
      </w:pPr>
      <w:r>
        <w:rPr>
          <w:rFonts w:hint="eastAsia"/>
          <w:sz w:val="24"/>
          <w:szCs w:val="24"/>
        </w:rPr>
        <w:t>5 其他要求：行距1.5倍。</w:t>
      </w:r>
    </w:p>
    <w:p>
      <w:pPr>
        <w:spacing w:line="360" w:lineRule="auto"/>
        <w:rPr>
          <w:sz w:val="24"/>
          <w:szCs w:val="24"/>
        </w:rPr>
      </w:pPr>
    </w:p>
    <w:p>
      <w:pPr>
        <w:spacing w:line="360" w:lineRule="auto"/>
        <w:rPr>
          <w:b/>
          <w:sz w:val="24"/>
          <w:szCs w:val="24"/>
        </w:rPr>
      </w:pPr>
      <w:r>
        <w:rPr>
          <w:rFonts w:hint="eastAsia"/>
          <w:b/>
          <w:sz w:val="24"/>
          <w:szCs w:val="24"/>
        </w:rPr>
        <w:t>报告格式示例：</w:t>
      </w:r>
    </w:p>
    <w:p>
      <w:pPr>
        <w:spacing w:line="360" w:lineRule="auto"/>
        <w:jc w:val="center"/>
        <w:rPr>
          <w:b/>
          <w:sz w:val="24"/>
          <w:szCs w:val="24"/>
        </w:rPr>
      </w:pPr>
      <w:r>
        <w:rPr>
          <w:rFonts w:hint="eastAsia" w:ascii="黑体" w:hAnsi="黑体" w:eastAsia="黑体"/>
          <w:sz w:val="32"/>
          <w:szCs w:val="32"/>
        </w:rPr>
        <w:t>XXXX项目报告</w:t>
      </w:r>
    </w:p>
    <w:p>
      <w:pPr>
        <w:spacing w:line="360" w:lineRule="auto"/>
        <w:rPr>
          <w:rFonts w:ascii="黑体" w:hAnsi="黑体" w:eastAsia="黑体"/>
          <w:sz w:val="28"/>
          <w:szCs w:val="28"/>
        </w:rPr>
      </w:pPr>
      <w:r>
        <w:rPr>
          <w:rFonts w:hint="eastAsia" w:ascii="黑体" w:hAnsi="黑体" w:eastAsia="黑体"/>
          <w:sz w:val="28"/>
          <w:szCs w:val="28"/>
        </w:rPr>
        <w:t>1 项目简介（一级标题）</w:t>
      </w:r>
    </w:p>
    <w:p>
      <w:pPr>
        <w:spacing w:line="360" w:lineRule="auto"/>
        <w:rPr>
          <w:rFonts w:ascii="黑体" w:hAnsi="黑体" w:eastAsia="黑体"/>
          <w:sz w:val="24"/>
          <w:szCs w:val="24"/>
        </w:rPr>
      </w:pPr>
      <w:r>
        <w:rPr>
          <w:rFonts w:hint="eastAsia" w:ascii="黑体" w:hAnsi="黑体" w:eastAsia="黑体"/>
          <w:sz w:val="24"/>
          <w:szCs w:val="24"/>
        </w:rPr>
        <w:t>1.1 XXX（二级标题）</w:t>
      </w:r>
    </w:p>
    <w:p>
      <w:pPr>
        <w:spacing w:line="360" w:lineRule="auto"/>
        <w:ind w:firstLine="480"/>
        <w:rPr>
          <w:sz w:val="24"/>
          <w:szCs w:val="24"/>
        </w:rPr>
      </w:pPr>
      <w:r>
        <w:rPr>
          <w:rFonts w:hint="eastAsia"/>
          <w:sz w:val="24"/>
          <w:szCs w:val="24"/>
        </w:rPr>
        <w:t>（正文）</w:t>
      </w:r>
    </w:p>
    <w:p>
      <w:pPr>
        <w:spacing w:line="360" w:lineRule="auto"/>
        <w:rPr>
          <w:rFonts w:ascii="黑体" w:hAnsi="黑体" w:eastAsia="黑体"/>
          <w:sz w:val="24"/>
          <w:szCs w:val="24"/>
        </w:rPr>
      </w:pPr>
      <w:r>
        <w:rPr>
          <w:rFonts w:hint="eastAsia" w:ascii="黑体" w:hAnsi="黑体" w:eastAsia="黑体"/>
          <w:sz w:val="24"/>
          <w:szCs w:val="24"/>
        </w:rPr>
        <w:t>1.2 XXX（二级标题）</w:t>
      </w:r>
    </w:p>
    <w:p>
      <w:pPr>
        <w:spacing w:line="360" w:lineRule="auto"/>
        <w:ind w:firstLine="480"/>
        <w:rPr>
          <w:sz w:val="24"/>
          <w:szCs w:val="24"/>
        </w:rPr>
      </w:pPr>
      <w:r>
        <w:rPr>
          <w:rFonts w:hint="eastAsia"/>
          <w:sz w:val="24"/>
          <w:szCs w:val="24"/>
        </w:rPr>
        <w:t>（正文）</w:t>
      </w:r>
    </w:p>
    <w:p>
      <w:pPr>
        <w:spacing w:line="360" w:lineRule="auto"/>
        <w:ind w:firstLine="600" w:firstLineChars="250"/>
        <w:rPr>
          <w:sz w:val="24"/>
          <w:szCs w:val="24"/>
        </w:rPr>
      </w:pPr>
      <w:r>
        <w:rPr>
          <w:sz w:val="24"/>
          <w:szCs w:val="24"/>
        </w:rPr>
        <w:t>…</w:t>
      </w:r>
      <w:r>
        <w:rPr>
          <w:rFonts w:hint="eastAsia"/>
          <w:sz w:val="24"/>
          <w:szCs w:val="24"/>
        </w:rPr>
        <w:t xml:space="preserve"> </w:t>
      </w:r>
      <w:r>
        <w:rPr>
          <w:sz w:val="24"/>
          <w:szCs w:val="24"/>
        </w:rPr>
        <w:t>…</w:t>
      </w:r>
    </w:p>
    <w:p>
      <w:pPr>
        <w:spacing w:line="360" w:lineRule="auto"/>
        <w:rPr>
          <w:rFonts w:ascii="黑体" w:hAnsi="黑体" w:eastAsia="黑体"/>
          <w:sz w:val="28"/>
          <w:szCs w:val="28"/>
        </w:rPr>
      </w:pPr>
      <w:r>
        <w:rPr>
          <w:rFonts w:hint="eastAsia" w:ascii="黑体" w:hAnsi="黑体" w:eastAsia="黑体"/>
          <w:sz w:val="28"/>
          <w:szCs w:val="28"/>
        </w:rPr>
        <w:t>2 可靠性目标（一级标题）</w:t>
      </w:r>
    </w:p>
    <w:p>
      <w:pPr>
        <w:spacing w:line="360" w:lineRule="auto"/>
        <w:rPr>
          <w:rFonts w:ascii="黑体" w:hAnsi="黑体" w:eastAsia="黑体"/>
          <w:sz w:val="24"/>
          <w:szCs w:val="24"/>
        </w:rPr>
      </w:pPr>
      <w:r>
        <w:rPr>
          <w:rFonts w:hint="eastAsia" w:ascii="黑体" w:hAnsi="黑体" w:eastAsia="黑体"/>
          <w:sz w:val="24"/>
          <w:szCs w:val="24"/>
        </w:rPr>
        <w:t>2.1 XXX（二级标题）</w:t>
      </w:r>
    </w:p>
    <w:p>
      <w:pPr>
        <w:spacing w:line="360" w:lineRule="auto"/>
        <w:rPr>
          <w:rFonts w:ascii="黑体" w:hAnsi="黑体" w:eastAsia="黑体"/>
          <w:sz w:val="24"/>
          <w:szCs w:val="24"/>
        </w:rPr>
      </w:pPr>
      <w:r>
        <w:rPr>
          <w:rFonts w:hint="eastAsia" w:ascii="黑体" w:hAnsi="黑体" w:eastAsia="黑体"/>
          <w:sz w:val="24"/>
          <w:szCs w:val="24"/>
        </w:rPr>
        <w:t>2.1.1 XXX（三级标题）</w:t>
      </w:r>
    </w:p>
    <w:p>
      <w:pPr>
        <w:spacing w:line="360" w:lineRule="auto"/>
        <w:ind w:firstLine="480"/>
        <w:rPr>
          <w:sz w:val="24"/>
          <w:szCs w:val="24"/>
        </w:rPr>
      </w:pPr>
      <w:r>
        <w:rPr>
          <w:rFonts w:hint="eastAsia"/>
          <w:sz w:val="24"/>
          <w:szCs w:val="24"/>
        </w:rPr>
        <w:t>（正文）</w:t>
      </w:r>
    </w:p>
    <w:p>
      <w:pPr>
        <w:spacing w:line="360" w:lineRule="auto"/>
        <w:ind w:firstLine="480"/>
        <w:rPr>
          <w:sz w:val="24"/>
          <w:szCs w:val="24"/>
        </w:rPr>
      </w:pPr>
      <w:r>
        <w:rPr>
          <w:rFonts w:hint="eastAsia"/>
          <w:sz w:val="24"/>
          <w:szCs w:val="24"/>
        </w:rPr>
        <w:t xml:space="preserve"> </w:t>
      </w:r>
      <w:r>
        <w:rPr>
          <w:sz w:val="24"/>
          <w:szCs w:val="24"/>
        </w:rPr>
        <w:t>…</w:t>
      </w:r>
      <w:r>
        <w:rPr>
          <w:rFonts w:hint="eastAsia"/>
          <w:sz w:val="24"/>
          <w:szCs w:val="24"/>
        </w:rPr>
        <w:t xml:space="preserve"> </w:t>
      </w:r>
      <w:r>
        <w:rPr>
          <w:sz w:val="24"/>
          <w:szCs w:val="24"/>
        </w:rPr>
        <w:t>…</w:t>
      </w:r>
    </w:p>
    <w:p>
      <w:pPr>
        <w:spacing w:line="360" w:lineRule="auto"/>
        <w:rPr>
          <w:rFonts w:ascii="黑体" w:hAnsi="黑体" w:eastAsia="黑体"/>
          <w:sz w:val="24"/>
          <w:szCs w:val="24"/>
        </w:rPr>
      </w:pPr>
      <w:r>
        <w:rPr>
          <w:rFonts w:hint="eastAsia" w:ascii="黑体" w:hAnsi="黑体" w:eastAsia="黑体"/>
          <w:sz w:val="24"/>
          <w:szCs w:val="24"/>
        </w:rPr>
        <w:t>2.2 XXX（二级标题）</w:t>
      </w:r>
    </w:p>
    <w:p>
      <w:pPr>
        <w:spacing w:line="360" w:lineRule="auto"/>
        <w:rPr>
          <w:rFonts w:ascii="黑体" w:hAnsi="黑体" w:eastAsia="黑体"/>
          <w:sz w:val="24"/>
          <w:szCs w:val="24"/>
        </w:rPr>
      </w:pPr>
      <w:r>
        <w:rPr>
          <w:rFonts w:hint="eastAsia" w:ascii="黑体" w:hAnsi="黑体" w:eastAsia="黑体"/>
          <w:sz w:val="24"/>
          <w:szCs w:val="24"/>
        </w:rPr>
        <w:t>2.2.1 XXX（三级标题）</w:t>
      </w:r>
    </w:p>
    <w:p>
      <w:pPr>
        <w:spacing w:line="360" w:lineRule="auto"/>
        <w:ind w:firstLine="480"/>
        <w:rPr>
          <w:sz w:val="24"/>
          <w:szCs w:val="24"/>
        </w:rPr>
      </w:pPr>
      <w:r>
        <w:rPr>
          <w:rFonts w:hint="eastAsia"/>
          <w:sz w:val="24"/>
          <w:szCs w:val="24"/>
        </w:rPr>
        <w:t>（正文）</w:t>
      </w:r>
    </w:p>
    <w:p>
      <w:pPr>
        <w:spacing w:line="360" w:lineRule="auto"/>
        <w:ind w:firstLine="600" w:firstLineChars="250"/>
        <w:rPr>
          <w:sz w:val="24"/>
          <w:szCs w:val="24"/>
        </w:rPr>
      </w:pPr>
      <w:r>
        <w:rPr>
          <w:sz w:val="24"/>
          <w:szCs w:val="24"/>
        </w:rPr>
        <w:t>…</w:t>
      </w:r>
      <w:r>
        <w:rPr>
          <w:rFonts w:hint="eastAsia"/>
          <w:sz w:val="24"/>
          <w:szCs w:val="24"/>
        </w:rPr>
        <w:t xml:space="preserve"> </w:t>
      </w:r>
      <w:r>
        <w:rPr>
          <w:sz w:val="24"/>
          <w:szCs w:val="24"/>
        </w:rPr>
        <w:t>…</w:t>
      </w:r>
    </w:p>
    <w:p>
      <w:pPr>
        <w:spacing w:line="360" w:lineRule="auto"/>
        <w:rPr>
          <w:sz w:val="24"/>
          <w:szCs w:val="24"/>
        </w:rPr>
      </w:pPr>
    </w:p>
    <w:p>
      <w:pPr>
        <w:spacing w:line="360" w:lineRule="auto"/>
        <w:rPr>
          <w:sz w:val="24"/>
          <w:szCs w:val="24"/>
        </w:rPr>
      </w:pPr>
    </w:p>
    <w:p>
      <w:pPr>
        <w:spacing w:line="360" w:lineRule="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65A3"/>
    <w:rsid w:val="00012888"/>
    <w:rsid w:val="00014CEB"/>
    <w:rsid w:val="00030906"/>
    <w:rsid w:val="000519D3"/>
    <w:rsid w:val="00090BDE"/>
    <w:rsid w:val="000A6223"/>
    <w:rsid w:val="0010100B"/>
    <w:rsid w:val="00127E0D"/>
    <w:rsid w:val="0017166B"/>
    <w:rsid w:val="00177F6F"/>
    <w:rsid w:val="0018444E"/>
    <w:rsid w:val="00193A50"/>
    <w:rsid w:val="001C15B8"/>
    <w:rsid w:val="001C197A"/>
    <w:rsid w:val="001D30AC"/>
    <w:rsid w:val="001E4F4C"/>
    <w:rsid w:val="00200D61"/>
    <w:rsid w:val="00222720"/>
    <w:rsid w:val="00235955"/>
    <w:rsid w:val="00241F1E"/>
    <w:rsid w:val="002451A3"/>
    <w:rsid w:val="00283FDD"/>
    <w:rsid w:val="002B5DBD"/>
    <w:rsid w:val="002F57DB"/>
    <w:rsid w:val="00307B7E"/>
    <w:rsid w:val="00316655"/>
    <w:rsid w:val="00322F8E"/>
    <w:rsid w:val="00325C8D"/>
    <w:rsid w:val="00341830"/>
    <w:rsid w:val="00383988"/>
    <w:rsid w:val="00384AA5"/>
    <w:rsid w:val="00392C4A"/>
    <w:rsid w:val="003A2DAA"/>
    <w:rsid w:val="003B568C"/>
    <w:rsid w:val="003B6547"/>
    <w:rsid w:val="003D7E7E"/>
    <w:rsid w:val="003E36C7"/>
    <w:rsid w:val="0040250F"/>
    <w:rsid w:val="0044102E"/>
    <w:rsid w:val="00446E48"/>
    <w:rsid w:val="00452089"/>
    <w:rsid w:val="00456EE9"/>
    <w:rsid w:val="00461333"/>
    <w:rsid w:val="0048072A"/>
    <w:rsid w:val="00484D77"/>
    <w:rsid w:val="00496C9A"/>
    <w:rsid w:val="004C10CD"/>
    <w:rsid w:val="0050233F"/>
    <w:rsid w:val="00510E3B"/>
    <w:rsid w:val="00537608"/>
    <w:rsid w:val="00546DFB"/>
    <w:rsid w:val="00554049"/>
    <w:rsid w:val="00575968"/>
    <w:rsid w:val="005A2A3B"/>
    <w:rsid w:val="005C2156"/>
    <w:rsid w:val="005D0573"/>
    <w:rsid w:val="005D55C8"/>
    <w:rsid w:val="005E41F0"/>
    <w:rsid w:val="005F5EBA"/>
    <w:rsid w:val="006011DE"/>
    <w:rsid w:val="00611A85"/>
    <w:rsid w:val="006257E0"/>
    <w:rsid w:val="00645436"/>
    <w:rsid w:val="006507CC"/>
    <w:rsid w:val="00667490"/>
    <w:rsid w:val="006C02AF"/>
    <w:rsid w:val="006E76E7"/>
    <w:rsid w:val="00707609"/>
    <w:rsid w:val="007138A7"/>
    <w:rsid w:val="00714D12"/>
    <w:rsid w:val="00720E69"/>
    <w:rsid w:val="00740A05"/>
    <w:rsid w:val="0074318F"/>
    <w:rsid w:val="00781C9F"/>
    <w:rsid w:val="00782A24"/>
    <w:rsid w:val="007873E4"/>
    <w:rsid w:val="007B7414"/>
    <w:rsid w:val="007C7066"/>
    <w:rsid w:val="007D1FE2"/>
    <w:rsid w:val="007D5851"/>
    <w:rsid w:val="007E3B47"/>
    <w:rsid w:val="00802FCA"/>
    <w:rsid w:val="00812F4B"/>
    <w:rsid w:val="0083428B"/>
    <w:rsid w:val="00871093"/>
    <w:rsid w:val="008D0611"/>
    <w:rsid w:val="008F2A04"/>
    <w:rsid w:val="008F4CD8"/>
    <w:rsid w:val="009035E8"/>
    <w:rsid w:val="009038D3"/>
    <w:rsid w:val="009065A3"/>
    <w:rsid w:val="00907745"/>
    <w:rsid w:val="009172CC"/>
    <w:rsid w:val="00917AC0"/>
    <w:rsid w:val="00921326"/>
    <w:rsid w:val="0093054D"/>
    <w:rsid w:val="00961F71"/>
    <w:rsid w:val="00982181"/>
    <w:rsid w:val="0099617F"/>
    <w:rsid w:val="009A19F9"/>
    <w:rsid w:val="009A1CAE"/>
    <w:rsid w:val="009B7110"/>
    <w:rsid w:val="009E6FCA"/>
    <w:rsid w:val="009F31C9"/>
    <w:rsid w:val="009F6C72"/>
    <w:rsid w:val="00A13F11"/>
    <w:rsid w:val="00A2138A"/>
    <w:rsid w:val="00A42405"/>
    <w:rsid w:val="00A45707"/>
    <w:rsid w:val="00A47E73"/>
    <w:rsid w:val="00A75C30"/>
    <w:rsid w:val="00A81A33"/>
    <w:rsid w:val="00A90E8C"/>
    <w:rsid w:val="00A9323C"/>
    <w:rsid w:val="00AB38FC"/>
    <w:rsid w:val="00AB75C7"/>
    <w:rsid w:val="00AD4980"/>
    <w:rsid w:val="00AF3761"/>
    <w:rsid w:val="00B0390E"/>
    <w:rsid w:val="00B134B0"/>
    <w:rsid w:val="00B27A00"/>
    <w:rsid w:val="00B8250C"/>
    <w:rsid w:val="00BC58DD"/>
    <w:rsid w:val="00BD20F5"/>
    <w:rsid w:val="00BE0CAF"/>
    <w:rsid w:val="00BE6024"/>
    <w:rsid w:val="00BF3A72"/>
    <w:rsid w:val="00C010FE"/>
    <w:rsid w:val="00C10858"/>
    <w:rsid w:val="00C3317A"/>
    <w:rsid w:val="00C449A7"/>
    <w:rsid w:val="00C6207B"/>
    <w:rsid w:val="00C63A01"/>
    <w:rsid w:val="00C74858"/>
    <w:rsid w:val="00C95135"/>
    <w:rsid w:val="00CA46A7"/>
    <w:rsid w:val="00CB3E67"/>
    <w:rsid w:val="00CE1520"/>
    <w:rsid w:val="00CF3437"/>
    <w:rsid w:val="00D00F10"/>
    <w:rsid w:val="00D73A52"/>
    <w:rsid w:val="00D839EA"/>
    <w:rsid w:val="00DB5D83"/>
    <w:rsid w:val="00DD7808"/>
    <w:rsid w:val="00DF1C60"/>
    <w:rsid w:val="00E21D7E"/>
    <w:rsid w:val="00E23D14"/>
    <w:rsid w:val="00E32603"/>
    <w:rsid w:val="00E41F0D"/>
    <w:rsid w:val="00E61D7F"/>
    <w:rsid w:val="00E850FD"/>
    <w:rsid w:val="00EA0E24"/>
    <w:rsid w:val="00ED670A"/>
    <w:rsid w:val="00EE293B"/>
    <w:rsid w:val="00EE614F"/>
    <w:rsid w:val="00F01D77"/>
    <w:rsid w:val="00F10446"/>
    <w:rsid w:val="00F57AE0"/>
    <w:rsid w:val="00F71BEC"/>
    <w:rsid w:val="00F86E0A"/>
    <w:rsid w:val="00FA4CA7"/>
    <w:rsid w:val="00FC00DA"/>
    <w:rsid w:val="00FE3A3F"/>
    <w:rsid w:val="7974256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Style w:val="4"/>
      <w:tblCellMar>
        <w:top w:w="0" w:type="dxa"/>
        <w:left w:w="108" w:type="dxa"/>
        <w:bottom w:w="0" w:type="dxa"/>
        <w:right w:w="108" w:type="dxa"/>
      </w:tblCellMar>
    </w:tblPr>
    <w:trPr>
      <w:wBefore w:w="0" w:type="dxa"/>
    </w:tr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semiHidden/>
    <w:unhideWhenUsed/>
    <w:uiPriority w:val="99"/>
    <w:rPr>
      <w:color w:val="0000FF"/>
      <w:u w:val="single"/>
    </w:rPr>
  </w:style>
  <w:style w:type="character" w:customStyle="1" w:styleId="7">
    <w:name w:val="页眉 Char"/>
    <w:link w:val="3"/>
    <w:uiPriority w:val="99"/>
    <w:rPr>
      <w:sz w:val="18"/>
      <w:szCs w:val="18"/>
    </w:rPr>
  </w:style>
  <w:style w:type="character" w:customStyle="1" w:styleId="8">
    <w:name w:val="页脚 Char"/>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170</Words>
  <Characters>974</Characters>
  <Lines>8</Lines>
  <Paragraphs>2</Paragraphs>
  <TotalTime>2</TotalTime>
  <ScaleCrop>false</ScaleCrop>
  <LinksUpToDate>false</LinksUpToDate>
  <CharactersWithSpaces>1142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2021-01-06T06:53:00Z</dcterms:created>
  <dc:creator>vaio</dc:creator>
  <cp:lastModifiedBy>会员部</cp:lastModifiedBy>
  <cp:lastPrinted>2014-11-17T02:54:00Z</cp:lastPrinted>
  <dcterms:modified xsi:type="dcterms:W3CDTF">2022-04-14T06:30:05Z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4513E71A98A346F7A936E3EE6F10210B</vt:lpwstr>
  </property>
</Properties>
</file>