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2140"/>
        <w:gridCol w:w="2853"/>
        <w:gridCol w:w="6421"/>
      </w:tblGrid>
      <w:tr w:rsidR="00E874E9" w:rsidTr="00FC7835">
        <w:trPr>
          <w:trHeight w:val="288"/>
        </w:trPr>
        <w:tc>
          <w:tcPr>
            <w:tcW w:w="14092" w:type="dxa"/>
            <w:gridSpan w:val="4"/>
            <w:vAlign w:val="center"/>
          </w:tcPr>
          <w:p w:rsidR="00E874E9" w:rsidRPr="008F1906" w:rsidRDefault="00E874E9" w:rsidP="00FC783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</w:t>
            </w:r>
            <w:r w:rsidRPr="008F1906">
              <w:rPr>
                <w:rFonts w:asciiTheme="minorEastAsia" w:eastAsiaTheme="minorEastAsia" w:hAnsiTheme="minorEastAsia" w:hint="eastAsia"/>
                <w:sz w:val="21"/>
                <w:szCs w:val="21"/>
              </w:rPr>
              <w:t>流程</w:t>
            </w:r>
          </w:p>
        </w:tc>
      </w:tr>
      <w:tr w:rsidR="00E874E9" w:rsidTr="00FC7835">
        <w:trPr>
          <w:trHeight w:val="381"/>
        </w:trPr>
        <w:tc>
          <w:tcPr>
            <w:tcW w:w="2678" w:type="dxa"/>
            <w:vAlign w:val="center"/>
          </w:tcPr>
          <w:p w:rsidR="00E874E9" w:rsidRPr="008F1906" w:rsidRDefault="00E874E9" w:rsidP="00FC783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906">
              <w:rPr>
                <w:rFonts w:asciiTheme="minorEastAsia" w:eastAsiaTheme="minorEastAsia" w:hAnsiTheme="minorEastAsia" w:hint="eastAsia"/>
                <w:sz w:val="21"/>
                <w:szCs w:val="21"/>
              </w:rPr>
              <w:t>编制单位</w:t>
            </w:r>
          </w:p>
        </w:tc>
        <w:tc>
          <w:tcPr>
            <w:tcW w:w="2140" w:type="dxa"/>
            <w:vAlign w:val="center"/>
          </w:tcPr>
          <w:p w:rsidR="00E874E9" w:rsidRPr="008F1906" w:rsidRDefault="00E874E9" w:rsidP="00FC783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906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审查会办公室</w:t>
            </w:r>
          </w:p>
        </w:tc>
        <w:tc>
          <w:tcPr>
            <w:tcW w:w="2853" w:type="dxa"/>
            <w:vAlign w:val="center"/>
          </w:tcPr>
          <w:p w:rsidR="00E874E9" w:rsidRPr="008F1906" w:rsidRDefault="00E874E9" w:rsidP="00FC783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906">
              <w:rPr>
                <w:rFonts w:asciiTheme="minorEastAsia" w:eastAsiaTheme="minorEastAsia" w:hAnsiTheme="minorEastAsia" w:hint="eastAsia"/>
                <w:sz w:val="21"/>
                <w:szCs w:val="21"/>
              </w:rPr>
              <w:t>审查委员会</w:t>
            </w:r>
          </w:p>
        </w:tc>
        <w:tc>
          <w:tcPr>
            <w:tcW w:w="6421" w:type="dxa"/>
            <w:vAlign w:val="center"/>
          </w:tcPr>
          <w:p w:rsidR="00E874E9" w:rsidRPr="008F1906" w:rsidRDefault="00E874E9" w:rsidP="00FC7835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906">
              <w:rPr>
                <w:rFonts w:asciiTheme="minorEastAsia" w:eastAsiaTheme="minorEastAsia" w:hAnsiTheme="minorEastAsia" w:hint="eastAsia"/>
                <w:sz w:val="21"/>
                <w:szCs w:val="21"/>
              </w:rPr>
              <w:t>重要活动描述</w:t>
            </w:r>
          </w:p>
        </w:tc>
      </w:tr>
      <w:tr w:rsidR="00E874E9" w:rsidTr="00FC7835">
        <w:trPr>
          <w:trHeight w:val="6999"/>
        </w:trPr>
        <w:tc>
          <w:tcPr>
            <w:tcW w:w="2678" w:type="dxa"/>
          </w:tcPr>
          <w:p w:rsidR="00E874E9" w:rsidRPr="00CD3288" w:rsidRDefault="00F26722" w:rsidP="00FC783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4" type="#_x0000_t34" style="position:absolute;margin-left:45pt;margin-top:42.35pt;width:8.05pt;height:.05pt;rotation:90;z-index:251674112;mso-position-horizontal-relative:text;mso-position-vertical-relative:text" o:connectortype="elbow" adj="10733,-83376000,-324805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113" style="position:absolute;margin-left:-4.45pt;margin-top:2.15pt;width:132.35pt;height:36.2pt;z-index:251673088;mso-position-horizontal-relative:text;mso-position-vertical-relative:text" strokecolor="red">
                  <v:textbox style="mso-next-textbox:#_x0000_s1113">
                    <w:txbxContent>
                      <w:p w:rsidR="00E874E9" w:rsidRPr="00DA216A" w:rsidRDefault="00E874E9" w:rsidP="00E874E9">
                        <w:pPr>
                          <w:spacing w:after="0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0预研阶段</w:t>
                        </w:r>
                        <w:r w:rsidRPr="00DA216A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建议稿和标准大纲；</w:t>
                        </w:r>
                      </w:p>
                      <w:p w:rsidR="00E874E9" w:rsidRPr="00DA216A" w:rsidRDefault="00E874E9" w:rsidP="00E874E9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10" type="#_x0000_t34" style="position:absolute;margin-left:127.9pt;margin-top:251.95pt;width:106.6pt;height:26.1pt;rotation:180;z-index:251670016;mso-position-horizontal-relative:text;mso-position-vertical-relative:text" o:connectortype="elbow" adj=",-358097,-62105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pict>
                <v:rect id="_x0000_s1089" style="position:absolute;margin-left:-5.3pt;margin-top:219.9pt;width:132.25pt;height:32.05pt;z-index:251641344;mso-position-horizontal-relative:text;mso-position-vertical-relative:text" strokecolor="red">
                  <v:textbox style="mso-next-textbox:#_x0000_s1089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8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征求意见，修改征求意见稿形成</w:t>
                        </w:r>
                        <w:r w:rsidRPr="00330A3D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送审稿</w:t>
                        </w:r>
                      </w:p>
                    </w:txbxContent>
                  </v:textbox>
                </v:rect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4" type="#_x0000_t32" style="position:absolute;margin-left:126.95pt;margin-top:278.05pt;width:108.35pt;height:0;rotation:180;z-index:251663872;mso-position-horizontal-relative:text;mso-position-vertical-relative:text" o:connectortype="elbow" adj="-61261,-1,-61261" strokecolor="black [3213]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11" type="#_x0000_t34" style="position:absolute;margin-left:108pt;margin-top:71.45pt;width:128.2pt;height:37.75pt;rotation:180;z-index:251671040;mso-position-horizontal-relative:text;mso-position-vertical-relative:text" o:connectortype="elbow" adj="15189,-150971,-51928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03" type="#_x0000_t34" style="position:absolute;margin-left:60.5pt;margin-top:301.4pt;width:189pt;height:16.65pt;z-index:251662848;mso-position-horizontal-relative:text;mso-position-vertical-relative:text" o:connectortype="elbow" adj="34,-591632,-15143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105" style="position:absolute;margin-left:127.15pt;margin-top:202.85pt;width:106.65pt;height:20.75pt;z-index:251664896;mso-position-horizontal-relative:text;mso-position-vertical-relative:text" strokecolor="red">
                  <v:textbox style="mso-next-textbox:#_x0000_s1105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9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、汇总</w:t>
                        </w:r>
                      </w:p>
                    </w:txbxContent>
                  </v:textbox>
                </v:rect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4" type="#_x0000_t32" style="position:absolute;margin-left:108pt;margin-top:58.2pt;width:26.45pt;height:0;z-index:251642368;mso-position-horizontal-relative:text;mso-position-vertical-relative:text" o:connectortype="elbow" adj="-146994,-1,-146994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pict>
                <v:rect id="_x0000_s1082" style="position:absolute;margin-left:-4.55pt;margin-top:46.4pt;width:110.3pt;height:25.05pt;z-index:251643392;mso-position-horizontal-relative:text;mso-position-vertical-relative:text" strokecolor="red">
                  <v:textbox style="mso-next-textbox:#_x0000_s1082">
                    <w:txbxContent>
                      <w:p w:rsidR="00E874E9" w:rsidRPr="00DA216A" w:rsidRDefault="00E874E9" w:rsidP="00E874E9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firstLineChars="0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DA216A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标准项目建议书</w:t>
                        </w:r>
                      </w:p>
                      <w:p w:rsidR="00E874E9" w:rsidRPr="00DA216A" w:rsidRDefault="00E874E9" w:rsidP="00E874E9">
                        <w:pPr>
                          <w:spacing w:after="0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:rsidR="00E874E9" w:rsidRPr="00DA216A" w:rsidRDefault="00E874E9" w:rsidP="00E874E9">
                        <w:pPr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pict>
                <v:rect id="_x0000_s1085" style="position:absolute;margin-left:-5.3pt;margin-top:172.4pt;width:132.25pt;height:34.95pt;z-index:251644416;mso-position-horizontal-relative:text;mso-position-vertical-relative:text" strokecolor="red">
                  <v:textbox style="mso-next-textbox:#_x0000_s1085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7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编制征求意见稿</w:t>
                        </w:r>
                        <w:r w:rsidRPr="00330A3D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、编制说明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color w:val="000000" w:themeColor="text1"/>
                <w:sz w:val="21"/>
                <w:szCs w:val="21"/>
              </w:rPr>
              <w:pict>
                <v:rect id="_x0000_s1092" style="position:absolute;margin-left:-5.3pt;margin-top:265.1pt;width:132.25pt;height:36.3pt;z-index:251645440;mso-position-horizontal-relative:text;mso-position-vertical-relative:text" strokecolor="red">
                  <v:textbox style="mso-next-textbox:#_x0000_s1092">
                    <w:txbxContent>
                      <w:p w:rsidR="00E874E9" w:rsidRPr="00330A3D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12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修改</w:t>
                        </w:r>
                        <w:r w:rsidRPr="00330A3D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送审稿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形成</w:t>
                        </w:r>
                        <w:r w:rsidRPr="00330A3D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报批稿</w:t>
                        </w:r>
                      </w:p>
                    </w:txbxContent>
                  </v:textbox>
                </v:rect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01" type="#_x0000_t34" style="position:absolute;margin-left:127.15pt;margin-top:223.6pt;width:36pt;height:19.4pt;flip:y;z-index:251660800;mso-position-horizontal-relative:text;mso-position-vertical-relative:text" o:connectortype="elbow" adj="21390,468186,-119490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00" type="#_x0000_t32" style="position:absolute;margin-left:48.85pt;margin-top:213.65pt;width:12.55pt;height:0;rotation:90;z-index:251659776;mso-position-horizontal-relative:text;mso-position-vertical-relative:text" o:connectortype="elbow" adj="-218840,-1,-218840">
                  <v:stroke endarrow="block"/>
                </v:shape>
              </w:pict>
            </w:r>
            <w:r w:rsidRPr="00F26722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9" type="#_x0000_t34" style="position:absolute;margin-left:126.95pt;margin-top:181.85pt;width:46.15pt;height:17.5pt;rotation:180;flip:y;z-index:251658752;mso-position-horizontal-relative:text;mso-position-vertical-relative:text" o:connectortype="elbow" adj="748,443541,-114716">
                  <v:stroke endarrow="block"/>
                </v:shape>
              </w:pict>
            </w:r>
          </w:p>
        </w:tc>
        <w:tc>
          <w:tcPr>
            <w:tcW w:w="2140" w:type="dxa"/>
          </w:tcPr>
          <w:p w:rsidR="00E874E9" w:rsidRDefault="00F26722" w:rsidP="00FC78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oundrect id="_x0000_s1109" style="position:absolute;left:0;text-align:left;margin-left:8.55pt;margin-top:247.45pt;width:30.65pt;height:26.05pt;z-index:251668992;mso-position-horizontal-relative:text;mso-position-vertical-relative:text" arcsize="10923f" strokecolor="white [3212]">
                  <v:textbox style="mso-next-textbox:#_x0000_s1109">
                    <w:txbxContent>
                      <w:p w:rsidR="00E874E9" w:rsidRPr="00BA45CD" w:rsidRDefault="00E874E9" w:rsidP="00E874E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oundrect id="_x0000_s1112" style="position:absolute;left:0;text-align:left;margin-left:8.55pt;margin-top:282.05pt;width:30.65pt;height:23.3pt;z-index:251672064;mso-position-horizontal-relative:text;mso-position-vertical-relative:text" arcsize="10923f" strokecolor="white [3212]">
                  <v:textbox style="mso-next-textbox:#_x0000_s1112">
                    <w:txbxContent>
                      <w:p w:rsidR="00E874E9" w:rsidRPr="00BA45CD" w:rsidRDefault="00E874E9" w:rsidP="00E874E9">
                        <w:pPr>
                          <w:rPr>
                            <w:color w:val="000000" w:themeColor="text1"/>
                          </w:rPr>
                        </w:pPr>
                        <w:r w:rsidRPr="00BA45CD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oundrect id="_x0000_s1108" style="position:absolute;left:0;text-align:left;margin-left:39.2pt;margin-top:84.15pt;width:20.7pt;height:23.4pt;z-index:251667968;mso-position-horizontal-relative:text;mso-position-vertical-relative:text" arcsize="10923f" strokecolor="white [3212]">
                  <v:textbox style="mso-next-textbox:#_x0000_s1108">
                    <w:txbxContent>
                      <w:p w:rsidR="00E874E9" w:rsidRPr="00BA45CD" w:rsidRDefault="00E874E9" w:rsidP="00E874E9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否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87" style="position:absolute;left:0;text-align:left;margin-left:.55pt;margin-top:122.9pt;width:99.15pt;height:22.65pt;z-index:251646464;mso-position-horizontal-relative:text;mso-position-vertical-relative:text" strokecolor="red">
                  <v:textbox style="mso-next-textbox:#_x0000_s1087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5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、公示立项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88" style="position:absolute;left:0;text-align:left;margin-left:.55pt;margin-top:157.65pt;width:99.15pt;height:24.2pt;z-index:251647488;mso-position-horizontal-relative:text;mso-position-vertical-relative:text" strokecolor="red">
                  <v:textbox style="mso-next-textbox:#_x0000_s1088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6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、批准立项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7" type="#_x0000_t34" style="position:absolute;left:0;text-align:left;margin-left:100.6pt;margin-top:125.6pt;width:75pt;height:15.4pt;rotation:180;flip:y;z-index:251648512;mso-position-horizontal-relative:text;mso-position-vertical-relative:text" o:connectortype="elbow" adj="215,393078,-109872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5" type="#_x0000_t32" style="position:absolute;left:0;text-align:left;margin-left:88.05pt;margin-top:58.2pt;width:12.55pt;height:0;z-index:251649536;mso-position-horizontal-relative:text;mso-position-vertical-relative:text" o:connectortype="elbow" adj="-505922,-1,-505922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83" style="position:absolute;left:0;text-align:left;margin-left:.55pt;margin-top:48.1pt;width:87.5pt;height:20.75pt;z-index:251650560;mso-position-horizontal-relative:text;mso-position-vertical-relative:text" strokecolor="red">
                  <v:textbox style="mso-next-textbox:#_x0000_s1083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2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建议书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汇总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06" type="#_x0000_t34" style="position:absolute;left:0;text-align:left;margin-left:47pt;margin-top:223.6pt;width:53.6pt;height:19.4pt;z-index:251665920;mso-position-horizontal-relative:text;mso-position-vertical-relative:text" o:connectortype="elbow" adj="0,-446586,-101552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8" type="#_x0000_t32" style="position:absolute;left:0;text-align:left;margin-left:47pt;margin-top:145.55pt;width:0;height:12.1pt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53" w:type="dxa"/>
          </w:tcPr>
          <w:p w:rsidR="00E874E9" w:rsidRDefault="00F26722" w:rsidP="00FC7835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93" style="position:absolute;left:0;text-align:left;margin-left:8.6pt;margin-top:301.4pt;width:106.65pt;height:24.2pt;z-index:251651584;mso-position-horizontal-relative:text;mso-position-vertical-relative:text" strokecolor="red">
                  <v:textbox style="mso-next-textbox:#_x0000_s1093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13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 w:rsidRPr="00502C77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批准与发布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96" type="#_x0000_t32" style="position:absolute;left:0;text-align:left;margin-left:60.45pt;margin-top:83.65pt;width:16.25pt;height:0;rotation:90;z-index:251652608;mso-position-horizontal-relative:text;mso-position-vertical-relative:text" o:connectortype="elbow" adj="-507102,-1,-507102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86" style="position:absolute;left:0;text-align:left;margin-left:-5.7pt;margin-top:50.55pt;width:141.3pt;height:24.95pt;z-index:251653632;mso-position-horizontal-relative:text;mso-position-vertical-relative:text" strokecolor="red">
                  <v:textbox style="mso-next-textbox:#_x0000_s1086">
                    <w:txbxContent>
                      <w:p w:rsidR="00E874E9" w:rsidRPr="00CD3288" w:rsidRDefault="00E874E9" w:rsidP="00E874E9">
                        <w:pPr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3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、标准审查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立项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会议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oundrect id="_x0000_s1107" style="position:absolute;left:0;text-align:left;margin-left:70.1pt;margin-top:126.65pt;width:20.7pt;height:23.4pt;z-index:251666944;mso-position-horizontal-relative:text;mso-position-vertical-relative:text" arcsize="10923f" strokecolor="white [3212]">
                  <v:textbox style="mso-next-textbox:#_x0000_s1107">
                    <w:txbxContent>
                      <w:p w:rsidR="00E874E9" w:rsidRPr="00BA45CD" w:rsidRDefault="00E874E9" w:rsidP="00E874E9">
                        <w:pPr>
                          <w:rPr>
                            <w:color w:val="000000" w:themeColor="text1"/>
                          </w:rPr>
                        </w:pPr>
                        <w:r w:rsidRPr="00BA45CD">
                          <w:rPr>
                            <w:rFonts w:hint="eastAsia"/>
                            <w:color w:val="000000" w:themeColor="text1"/>
                          </w:rPr>
                          <w:t>是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102" type="#_x0000_t32" style="position:absolute;left:0;text-align:left;margin-left:62.85pt;margin-top:254.05pt;width:11.45pt;height:0;rotation:90;z-index:251661824;mso-position-horizontal-relative:text;mso-position-vertical-relative:text" o:connectortype="elbow" adj="-716667,-1,-716667">
                  <v:stroke endarrow="block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rect id="_x0000_s1090" style="position:absolute;left:0;text-align:left;margin-left:-5.7pt;margin-top:221.35pt;width:141.3pt;height:26.1pt;z-index:251654656;mso-position-horizontal-relative:text;mso-position-vertical-relative:text" strokecolor="red">
                  <v:textbox style="mso-next-textbox:#_x0000_s1090">
                    <w:txbxContent>
                      <w:p w:rsidR="00E874E9" w:rsidRPr="00CD3288" w:rsidRDefault="00E874E9" w:rsidP="00E874E9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10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</w:t>
                        </w:r>
                        <w:r w:rsidRPr="00646021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标准审查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会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1" type="#_x0000_t4" style="position:absolute;left:0;text-align:left;margin-left:-5.7pt;margin-top:259.75pt;width:144.05pt;height:36pt;z-index:251655680;mso-position-horizontal-relative:text;mso-position-vertical-relative:text" strokecolor="red">
                  <v:textbox style="mso-next-textbox:#_x0000_s1091">
                    <w:txbxContent>
                      <w:p w:rsidR="00E874E9" w:rsidRPr="00CD3288" w:rsidRDefault="00E874E9" w:rsidP="00E874E9">
                        <w:pPr>
                          <w:spacing w:after="0" w:line="276" w:lineRule="auto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11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、投票表决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w:pict>
                <v:shape id="_x0000_s1084" type="#_x0000_t4" style="position:absolute;left:0;text-align:left;margin-left:-4pt;margin-top:91.75pt;width:139.6pt;height:33.85pt;z-index:251656704;mso-position-horizontal-relative:text;mso-position-vertical-relative:text" strokecolor="red">
                  <v:textbox style="mso-next-textbox:#_x0000_s1084">
                    <w:txbxContent>
                      <w:p w:rsidR="00E874E9" w:rsidRPr="00CD3288" w:rsidRDefault="00E874E9" w:rsidP="00E874E9">
                        <w:pPr>
                          <w:spacing w:after="0" w:line="276" w:lineRule="auto"/>
                          <w:rPr>
                            <w:rFonts w:asciiTheme="minorEastAsia" w:eastAsiaTheme="minorEastAsia" w:hAnsiTheme="minorEastAsia"/>
                            <w:color w:val="000000" w:themeColor="text1"/>
                            <w:sz w:val="21"/>
                            <w:szCs w:val="21"/>
                          </w:rPr>
                        </w:pP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4</w:t>
                        </w:r>
                        <w:r w:rsidRPr="00CD3288"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21"/>
                            <w:szCs w:val="21"/>
                          </w:rPr>
                          <w:t>、投票表决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421" w:type="dxa"/>
          </w:tcPr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0、预研阶段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1、提案提出单位提交中国质协社团标准项目建议书， 建议稿和标准大纲；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2、汇总建议书及相关资料；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3、召开中国质协社团标准立项会议；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4、提案提交审查委员会社团标准立项投票表决；通过表决公示立项，不通过表决退回编制单位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5、对推荐立项的提案在中国质量网上进行为期2周的公示；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6、网上公示无异议后，经协会批准成为立项社团标准；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7、提案提出单位组织征集参与单位，并负责组建标准起草组，组织实施标准的起草工作，形成标准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征求意见稿，编制说明，</w:t>
            </w:r>
            <w:r w:rsidR="009B662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编制单位</w:t>
            </w:r>
            <w:r w:rsidR="00BD3B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填写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《中国质量协会社团标准起草组筹建表》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226DF6" w:rsidRDefault="00E874E9" w:rsidP="00226DF6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sz w:val="18"/>
                <w:szCs w:val="18"/>
              </w:rPr>
              <w:t>8、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编制单位</w:t>
            </w:r>
            <w:r w:rsidR="00BD3B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提交</w:t>
            </w:r>
            <w:r w:rsidR="00BD3B3E" w:rsidRPr="00BD3B3E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《中国质量协会社团标准征求意见稿申报表》</w:t>
            </w:r>
            <w:r w:rsidR="00226DF6"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《中国质量协会社团标准征求意见汇总处理表》</w:t>
            </w:r>
            <w:r w:rsidR="00BD3B3E" w:rsidRPr="00BD3B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充分到</w:t>
            </w:r>
            <w:r w:rsidR="00BD3B3E"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各企业</w:t>
            </w:r>
            <w:r w:rsidR="00BD3B3E" w:rsidRPr="00BD3B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对征求意见稿进行研讨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以及通过协会官方网站公开征求意见，公开征求意见的期限为一个月，修改征求意见稿形成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送审稿</w:t>
            </w:r>
            <w:r w:rsidR="00226DF6" w:rsidRPr="00226DF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E874E9" w:rsidRPr="00E874E9" w:rsidRDefault="00E874E9" w:rsidP="00226DF6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9、</w:t>
            </w:r>
            <w:r w:rsidR="009B662B"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汇总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送审稿、编制说明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10、审查委员会对社团标准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送审稿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进行审查；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sz w:val="18"/>
                <w:szCs w:val="18"/>
              </w:rPr>
              <w:t>11、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对</w:t>
            </w:r>
            <w:r w:rsidRPr="00E874E9">
              <w:rPr>
                <w:rFonts w:asciiTheme="minorEastAsia" w:eastAsiaTheme="minorEastAsia" w:hAnsiTheme="minorEastAsia" w:hint="eastAsia"/>
                <w:sz w:val="18"/>
                <w:szCs w:val="18"/>
              </w:rPr>
              <w:t>社团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标准投票表决，起草组填报《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中国质量协会社团标准送审稿专家意见汇总处理表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》《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中国质量协会社团标准会议纪要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》通过表决修改送审稿形成报批稿，不通过表决退回编制单位；</w:t>
            </w:r>
          </w:p>
          <w:p w:rsidR="00E874E9" w:rsidRPr="00E874E9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12、起草组对审查会中提出的建议并进行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送审稿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修改形成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报批稿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，提交</w:t>
            </w:r>
            <w:r w:rsidRPr="00E874E9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《中国质量协会社团标准报批稿文件清单》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中要求的文件；</w:t>
            </w:r>
          </w:p>
          <w:p w:rsidR="00E874E9" w:rsidRPr="00CD3288" w:rsidRDefault="00E874E9" w:rsidP="00FC7835">
            <w:pPr>
              <w:spacing w:after="0"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13、</w:t>
            </w:r>
            <w:r w:rsidRPr="00E874E9">
              <w:rPr>
                <w:rFonts w:asciiTheme="minorEastAsia" w:eastAsiaTheme="minorEastAsia" w:hAnsiTheme="minorEastAsia" w:hint="eastAsia"/>
                <w:sz w:val="18"/>
                <w:szCs w:val="18"/>
              </w:rPr>
              <w:t>审查委员会</w:t>
            </w:r>
            <w:r w:rsidRPr="00E874E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对审查通过的社团标准进行批准和发布。</w:t>
            </w:r>
          </w:p>
        </w:tc>
      </w:tr>
    </w:tbl>
    <w:p w:rsidR="000B5B48" w:rsidRPr="00E874E9" w:rsidRDefault="000B5B48" w:rsidP="00E874E9">
      <w:pPr>
        <w:rPr>
          <w:szCs w:val="44"/>
        </w:rPr>
      </w:pPr>
    </w:p>
    <w:sectPr w:rsidR="000B5B48" w:rsidRPr="00E874E9" w:rsidSect="00646021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71" w:rsidRDefault="00965071" w:rsidP="0065693B">
      <w:pPr>
        <w:spacing w:after="0"/>
      </w:pPr>
      <w:r>
        <w:separator/>
      </w:r>
    </w:p>
  </w:endnote>
  <w:endnote w:type="continuationSeparator" w:id="0">
    <w:p w:rsidR="00965071" w:rsidRDefault="00965071" w:rsidP="006569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71" w:rsidRDefault="00965071" w:rsidP="0065693B">
      <w:pPr>
        <w:spacing w:after="0"/>
      </w:pPr>
      <w:r>
        <w:separator/>
      </w:r>
    </w:p>
  </w:footnote>
  <w:footnote w:type="continuationSeparator" w:id="0">
    <w:p w:rsidR="00965071" w:rsidRDefault="00965071" w:rsidP="006569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E9" w:rsidRDefault="00E874E9" w:rsidP="00E874E9">
    <w:pPr>
      <w:pStyle w:val="a4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41A"/>
    <w:multiLevelType w:val="hybridMultilevel"/>
    <w:tmpl w:val="EEB8C526"/>
    <w:lvl w:ilvl="0" w:tplc="3A60DF0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3F26B7"/>
    <w:multiLevelType w:val="hybridMultilevel"/>
    <w:tmpl w:val="4FE80C12"/>
    <w:lvl w:ilvl="0" w:tplc="C2DAD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2544D8"/>
    <w:multiLevelType w:val="hybridMultilevel"/>
    <w:tmpl w:val="74729CF0"/>
    <w:lvl w:ilvl="0" w:tplc="F224E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1F9B"/>
    <w:rsid w:val="000B5B48"/>
    <w:rsid w:val="00187C55"/>
    <w:rsid w:val="00195982"/>
    <w:rsid w:val="001C0240"/>
    <w:rsid w:val="001D60DB"/>
    <w:rsid w:val="00206FB1"/>
    <w:rsid w:val="002264AD"/>
    <w:rsid w:val="00226DF6"/>
    <w:rsid w:val="002718D4"/>
    <w:rsid w:val="00323B43"/>
    <w:rsid w:val="00330A3D"/>
    <w:rsid w:val="003411C3"/>
    <w:rsid w:val="003C5430"/>
    <w:rsid w:val="003D37D8"/>
    <w:rsid w:val="00407A7B"/>
    <w:rsid w:val="00426133"/>
    <w:rsid w:val="004358AB"/>
    <w:rsid w:val="004D4018"/>
    <w:rsid w:val="004F0DED"/>
    <w:rsid w:val="004F2A3C"/>
    <w:rsid w:val="00502C77"/>
    <w:rsid w:val="00593E66"/>
    <w:rsid w:val="005C257B"/>
    <w:rsid w:val="00600BA5"/>
    <w:rsid w:val="006210E0"/>
    <w:rsid w:val="00646021"/>
    <w:rsid w:val="0065693B"/>
    <w:rsid w:val="00673512"/>
    <w:rsid w:val="006B0D2B"/>
    <w:rsid w:val="006C22EC"/>
    <w:rsid w:val="007578C3"/>
    <w:rsid w:val="00792EC7"/>
    <w:rsid w:val="007D2661"/>
    <w:rsid w:val="00884986"/>
    <w:rsid w:val="008B7726"/>
    <w:rsid w:val="008F1906"/>
    <w:rsid w:val="008F1A28"/>
    <w:rsid w:val="00931091"/>
    <w:rsid w:val="00940B1D"/>
    <w:rsid w:val="00965071"/>
    <w:rsid w:val="009A536A"/>
    <w:rsid w:val="009B662B"/>
    <w:rsid w:val="009C0B49"/>
    <w:rsid w:val="009D66CD"/>
    <w:rsid w:val="009F140E"/>
    <w:rsid w:val="00A33413"/>
    <w:rsid w:val="00A36984"/>
    <w:rsid w:val="00A52E85"/>
    <w:rsid w:val="00A824B5"/>
    <w:rsid w:val="00AE1691"/>
    <w:rsid w:val="00AF58FF"/>
    <w:rsid w:val="00B40A88"/>
    <w:rsid w:val="00B94AA0"/>
    <w:rsid w:val="00BA45CD"/>
    <w:rsid w:val="00BD3B3E"/>
    <w:rsid w:val="00C14D11"/>
    <w:rsid w:val="00C277F4"/>
    <w:rsid w:val="00C43E29"/>
    <w:rsid w:val="00C93F44"/>
    <w:rsid w:val="00CD3288"/>
    <w:rsid w:val="00D02CDD"/>
    <w:rsid w:val="00D31D50"/>
    <w:rsid w:val="00D978B3"/>
    <w:rsid w:val="00DA216A"/>
    <w:rsid w:val="00E874E9"/>
    <w:rsid w:val="00EC543D"/>
    <w:rsid w:val="00EE2F90"/>
    <w:rsid w:val="00F2016B"/>
    <w:rsid w:val="00F20A21"/>
    <w:rsid w:val="00F21BFF"/>
    <w:rsid w:val="00F26722"/>
    <w:rsid w:val="00F64BC6"/>
    <w:rsid w:val="00F752BA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ules v:ext="edit">
        <o:r id="V:Rule16" type="connector" idref="#_x0000_s1110"/>
        <o:r id="V:Rule17" type="connector" idref="#_x0000_s1095"/>
        <o:r id="V:Rule18" type="connector" idref="#_x0000_s1103"/>
        <o:r id="V:Rule19" type="connector" idref="#_x0000_s1106"/>
        <o:r id="V:Rule20" type="connector" idref="#_x0000_s1111"/>
        <o:r id="V:Rule21" type="connector" idref="#_x0000_s1096"/>
        <o:r id="V:Rule22" type="connector" idref="#_x0000_s1101"/>
        <o:r id="V:Rule23" type="connector" idref="#_x0000_s1094"/>
        <o:r id="V:Rule24" type="connector" idref="#_x0000_s1102"/>
        <o:r id="V:Rule25" type="connector" idref="#_x0000_s1104"/>
        <o:r id="V:Rule26" type="connector" idref="#_x0000_s1099"/>
        <o:r id="V:Rule27" type="connector" idref="#_x0000_s1098"/>
        <o:r id="V:Rule28" type="connector" idref="#_x0000_s1114"/>
        <o:r id="V:Rule29" type="connector" idref="#_x0000_s1100"/>
        <o:r id="V:Rule30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0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1091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693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693B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693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693B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CD32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dcterms:created xsi:type="dcterms:W3CDTF">2008-09-11T17:20:00Z</dcterms:created>
  <dcterms:modified xsi:type="dcterms:W3CDTF">2016-02-02T07:22:00Z</dcterms:modified>
</cp:coreProperties>
</file>