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460"/>
        </w:tabs>
        <w:adjustRightInd w:val="0"/>
        <w:snapToGrid w:val="0"/>
        <w:spacing w:after="0"/>
        <w:ind w:left="418" w:leftChars="199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发表赛规则</w:t>
      </w:r>
    </w:p>
    <w:p>
      <w:pPr>
        <w:pStyle w:val="5"/>
        <w:tabs>
          <w:tab w:val="left" w:pos="1276"/>
        </w:tabs>
        <w:spacing w:line="500" w:lineRule="exact"/>
        <w:ind w:firstLine="60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一、比赛要求</w:t>
      </w:r>
    </w:p>
    <w:p>
      <w:pPr>
        <w:pStyle w:val="5"/>
        <w:tabs>
          <w:tab w:val="left" w:pos="993"/>
        </w:tabs>
        <w:spacing w:line="500" w:lineRule="exact"/>
        <w:ind w:firstLine="6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（一）选手须以团队为单位参赛，每个团队至少2人。</w:t>
      </w:r>
    </w:p>
    <w:p>
      <w:pPr>
        <w:pStyle w:val="5"/>
        <w:tabs>
          <w:tab w:val="left" w:pos="993"/>
        </w:tabs>
        <w:spacing w:line="500" w:lineRule="exact"/>
        <w:ind w:firstLine="6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（二）发表项目应为六西格玛项目，在允许范围内鼓励参赛团队大胆创新，展示企业、团队进行持续改进和创新的实践。</w:t>
      </w:r>
    </w:p>
    <w:p>
      <w:pPr>
        <w:pStyle w:val="5"/>
        <w:tabs>
          <w:tab w:val="left" w:pos="993"/>
        </w:tabs>
        <w:spacing w:line="500" w:lineRule="exact"/>
        <w:ind w:firstLine="6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（三）选手应以普通话为发表语言,可制作PPT、Flash等作为演讲的辅助手段,发表时间应在20分钟内（超时扣分）。</w:t>
      </w:r>
    </w:p>
    <w:p>
      <w:pPr>
        <w:pStyle w:val="5"/>
        <w:tabs>
          <w:tab w:val="left" w:pos="993"/>
        </w:tabs>
        <w:spacing w:line="500" w:lineRule="exact"/>
        <w:ind w:firstLine="6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（四）为保证比赛的公平性，参赛团队须按照抽签顺序依次发表。发表结束后，评委进行提问。</w:t>
      </w:r>
    </w:p>
    <w:p>
      <w:pPr>
        <w:pStyle w:val="5"/>
        <w:tabs>
          <w:tab w:val="left" w:pos="1276"/>
        </w:tabs>
        <w:spacing w:line="500" w:lineRule="exact"/>
        <w:ind w:firstLine="60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二、评分细则</w:t>
      </w:r>
    </w:p>
    <w:tbl>
      <w:tblPr>
        <w:tblStyle w:val="4"/>
        <w:tblW w:w="88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4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42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/>
              <w:ind w:left="0" w:left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类目</w:t>
            </w:r>
          </w:p>
        </w:tc>
        <w:tc>
          <w:tcPr>
            <w:tcW w:w="6647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/>
              <w:ind w:left="0" w:left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细则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/>
              <w:ind w:left="0" w:left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242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ascii="宋体" w:hAnsi="宋体"/>
                <w:sz w:val="22"/>
                <w:szCs w:val="20"/>
              </w:rPr>
            </w:pPr>
            <w:r>
              <w:rPr>
                <w:rFonts w:ascii="宋体" w:hAnsi="宋体"/>
                <w:bCs/>
                <w:kern w:val="0"/>
                <w:sz w:val="22"/>
                <w:szCs w:val="20"/>
              </w:rPr>
              <w:t>项目选择</w:t>
            </w:r>
          </w:p>
        </w:tc>
        <w:tc>
          <w:tcPr>
            <w:tcW w:w="6647" w:type="dxa"/>
            <w:vAlign w:val="top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 w:line="271" w:lineRule="auto"/>
              <w:ind w:left="0" w:leftChars="0"/>
              <w:rPr>
                <w:rFonts w:hint="eastAsia"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1.对</w:t>
            </w:r>
            <w:r>
              <w:rPr>
                <w:rFonts w:ascii="宋体" w:hAnsi="宋体"/>
                <w:kern w:val="0"/>
                <w:sz w:val="22"/>
                <w:szCs w:val="20"/>
              </w:rPr>
              <w:t>项目的来源表述清晰</w:t>
            </w:r>
            <w:r>
              <w:rPr>
                <w:rFonts w:hint="eastAsia" w:ascii="宋体" w:hAnsi="宋体"/>
                <w:kern w:val="0"/>
                <w:sz w:val="22"/>
                <w:szCs w:val="20"/>
              </w:rPr>
              <w:t>，项目来自客户需求或对组织的战略/规划/KPI指标的分解落实；</w:t>
            </w:r>
          </w:p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 w:line="271" w:lineRule="auto"/>
              <w:ind w:left="0" w:leftChars="0"/>
              <w:rPr>
                <w:rFonts w:hint="eastAsia" w:ascii="宋体" w:hAnsi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2.</w:t>
            </w:r>
            <w:r>
              <w:rPr>
                <w:rFonts w:ascii="宋体" w:hAnsi="宋体"/>
                <w:bCs/>
                <w:kern w:val="0"/>
                <w:sz w:val="22"/>
                <w:szCs w:val="20"/>
              </w:rPr>
              <w:t>项目目标</w:t>
            </w: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符合SMART原则，</w:t>
            </w:r>
            <w:r>
              <w:rPr>
                <w:rFonts w:ascii="宋体" w:hAnsi="宋体"/>
                <w:bCs/>
                <w:kern w:val="0"/>
                <w:sz w:val="22"/>
                <w:szCs w:val="20"/>
              </w:rPr>
              <w:t>并达成目标</w:t>
            </w: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；</w:t>
            </w:r>
          </w:p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 w:line="271" w:lineRule="auto"/>
              <w:ind w:left="0" w:leftChars="0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3.</w:t>
            </w:r>
            <w:r>
              <w:rPr>
                <w:rFonts w:hint="eastAsia" w:ascii="宋体" w:hAnsi="宋体"/>
                <w:bCs/>
                <w:spacing w:val="-6"/>
                <w:kern w:val="0"/>
                <w:sz w:val="22"/>
                <w:szCs w:val="20"/>
              </w:rPr>
              <w:t>项目范围界定清晰，团队成员与项目涉及的职能部门相一致，体现了跨职能团队合作。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hint="eastAsia" w:ascii="宋体" w:hAnsi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项目的</w:t>
            </w:r>
          </w:p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逻辑方法</w:t>
            </w:r>
          </w:p>
        </w:tc>
        <w:tc>
          <w:tcPr>
            <w:tcW w:w="6647" w:type="dxa"/>
            <w:vAlign w:val="top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 w:line="271" w:lineRule="auto"/>
              <w:ind w:left="0" w:leftChars="0"/>
              <w:rPr>
                <w:rFonts w:hint="eastAsia" w:ascii="宋体" w:hAnsi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1.项目按照</w:t>
            </w:r>
            <w:r>
              <w:rPr>
                <w:rFonts w:ascii="宋体" w:hAnsi="宋体"/>
                <w:bCs/>
                <w:kern w:val="0"/>
                <w:sz w:val="22"/>
                <w:szCs w:val="20"/>
              </w:rPr>
              <w:t>DMAIC</w:t>
            </w: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/DFSS的技术路线推进，各阶段输入和输出结果明确具体，逻辑性强；</w:t>
            </w:r>
          </w:p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 w:line="271" w:lineRule="auto"/>
              <w:ind w:left="0" w:leftChars="0"/>
              <w:rPr>
                <w:rFonts w:ascii="宋体" w:hAnsi="宋体"/>
                <w:spacing w:val="-6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spacing w:val="-6"/>
                <w:kern w:val="0"/>
                <w:sz w:val="22"/>
                <w:szCs w:val="20"/>
              </w:rPr>
              <w:t>2.项目工具运用恰当，有针对性，结论正确，改进措施效果显著。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2"/>
                <w:szCs w:val="20"/>
              </w:rPr>
            </w:pPr>
            <w:r>
              <w:rPr>
                <w:rFonts w:ascii="宋体" w:hAnsi="宋体"/>
                <w:bCs/>
                <w:kern w:val="0"/>
                <w:sz w:val="22"/>
                <w:szCs w:val="20"/>
              </w:rPr>
              <w:t>项目收益</w:t>
            </w:r>
          </w:p>
        </w:tc>
        <w:tc>
          <w:tcPr>
            <w:tcW w:w="6647" w:type="dxa"/>
            <w:vAlign w:val="top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 w:line="271" w:lineRule="auto"/>
              <w:ind w:left="0" w:leftChars="0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项目达成目标；</w:t>
            </w:r>
            <w:r>
              <w:rPr>
                <w:rFonts w:ascii="宋体" w:hAnsi="宋体"/>
                <w:bCs/>
                <w:kern w:val="0"/>
                <w:sz w:val="22"/>
                <w:szCs w:val="20"/>
              </w:rPr>
              <w:t>收益计算</w:t>
            </w: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科学</w:t>
            </w:r>
            <w:r>
              <w:rPr>
                <w:rFonts w:ascii="宋体" w:hAnsi="宋体"/>
                <w:bCs/>
                <w:kern w:val="0"/>
                <w:sz w:val="22"/>
                <w:szCs w:val="20"/>
              </w:rPr>
              <w:t>合理</w:t>
            </w: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；项目收益显著，或实现了管理流程优化或创新</w:t>
            </w:r>
            <w:r>
              <w:rPr>
                <w:rFonts w:ascii="宋体" w:hAnsi="宋体"/>
                <w:sz w:val="22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hint="eastAsia" w:ascii="宋体" w:hAnsi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项目的标准化和推广应用</w:t>
            </w:r>
          </w:p>
        </w:tc>
        <w:tc>
          <w:tcPr>
            <w:tcW w:w="6647" w:type="dxa"/>
            <w:vAlign w:val="top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 w:line="271" w:lineRule="auto"/>
              <w:ind w:left="0" w:leftChars="0"/>
              <w:rPr>
                <w:rFonts w:hint="eastAsia"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1.项目成果形成了相关标准，起到了固化作用，对行业起到了引领作用；</w:t>
            </w:r>
          </w:p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 w:line="271" w:lineRule="auto"/>
              <w:ind w:left="0" w:leftChars="0"/>
              <w:rPr>
                <w:rFonts w:hint="eastAsia"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2.问题解决思路、方法、过程及工具运用合理巧妙，结论正确，具有示范和推广价值。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hint="eastAsia"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2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/>
              <w:ind w:left="0" w:leftChars="0"/>
              <w:jc w:val="center"/>
              <w:rPr>
                <w:rFonts w:hint="eastAsia"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项目的</w:t>
            </w:r>
          </w:p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/>
              <w:ind w:left="0" w:leftChars="0"/>
              <w:jc w:val="center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创新性</w:t>
            </w:r>
          </w:p>
        </w:tc>
        <w:tc>
          <w:tcPr>
            <w:tcW w:w="6647" w:type="dxa"/>
            <w:vAlign w:val="top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 w:line="271" w:lineRule="auto"/>
              <w:ind w:left="0" w:leftChars="0"/>
              <w:rPr>
                <w:rFonts w:hint="eastAsia" w:ascii="宋体" w:hAnsi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1.</w:t>
            </w: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项目选题新颖；</w:t>
            </w:r>
          </w:p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 w:line="271" w:lineRule="auto"/>
              <w:ind w:left="0" w:leftChars="0"/>
              <w:rPr>
                <w:rFonts w:ascii="宋体" w:hAnsi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2.项目应用了创新的工具和方法。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发表效果</w:t>
            </w:r>
          </w:p>
        </w:tc>
        <w:tc>
          <w:tcPr>
            <w:tcW w:w="6647" w:type="dxa"/>
            <w:vAlign w:val="top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 w:line="271" w:lineRule="auto"/>
              <w:ind w:left="0" w:leftChars="0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项目展示表达清晰、肢体语言使用恰当、专业语言运用准确适度，汇报完整、重点突出、时间控制得当；回答问题正确，简明扼要。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889" w:type="dxa"/>
            <w:gridSpan w:val="2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after="0"/>
              <w:ind w:left="0" w:leftChars="0"/>
              <w:jc w:val="right"/>
              <w:rPr>
                <w:rFonts w:hint="eastAsia"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0"/>
              </w:rPr>
              <w:t>总分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tabs>
                <w:tab w:val="left" w:pos="8460"/>
              </w:tabs>
              <w:adjustRightInd w:val="0"/>
              <w:snapToGrid w:val="0"/>
              <w:spacing w:before="93" w:beforeLines="30"/>
              <w:ind w:left="0" w:leftChars="0"/>
              <w:jc w:val="center"/>
              <w:rPr>
                <w:rFonts w:hint="eastAsia" w:ascii="宋体" w:hAnsi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100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04E20"/>
    <w:rsid w:val="30B04E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5">
    <w:name w:val="_Style 3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2016-05-10T07:27:00Z</dcterms:created>
  <dc:creator>caq</dc:creator>
  <cp:lastModifiedBy>caq</cp:lastModifiedBy>
  <dcterms:modified xsi:type="dcterms:W3CDTF">2016-05-10T07:27:27Z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