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方正小标宋简体" w:eastAsia="方正小标宋简体" w:hAnsiTheme="majorEastAsia"/>
          <w:sz w:val="36"/>
          <w:szCs w:val="44"/>
        </w:rPr>
      </w:pPr>
      <w:r>
        <w:rPr>
          <w:rFonts w:hint="eastAsia" w:ascii="方正小标宋简体" w:eastAsia="方正小标宋简体" w:hAnsiTheme="majorEastAsia"/>
          <w:sz w:val="36"/>
          <w:szCs w:val="44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ISO45001</w:t>
            </w:r>
            <w:r>
              <w:rPr>
                <w:rFonts w:ascii="宋体" w:hAnsi="宋体"/>
                <w:b/>
                <w:sz w:val="24"/>
                <w:szCs w:val="24"/>
              </w:rPr>
              <w:t>职业健康安全管理体系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标准解读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培训费：500元/人（含授课费、培训期间午餐、资料费、证书费等；企业每选送6人，可免1名领队培训费）。住宿及晚餐</w:t>
            </w:r>
            <w:r>
              <w:rPr>
                <w:rFonts w:ascii="宋体" w:hAnsi="宋体"/>
                <w:b/>
                <w:sz w:val="24"/>
              </w:rPr>
              <w:t>统一安排，费用</w:t>
            </w:r>
            <w:r>
              <w:rPr>
                <w:rFonts w:hint="eastAsia" w:ascii="宋体" w:hAnsi="宋体"/>
                <w:b/>
                <w:sz w:val="24"/>
              </w:rPr>
              <w:t>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ind w:firstLine="120" w:firstLineChars="50"/>
        <w:jc w:val="left"/>
        <w:rPr>
          <w:szCs w:val="32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>：(010)66079098，68419670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60CBF"/>
    <w:rsid w:val="39360C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2018-08-24T01:56:00Z</dcterms:created>
  <dc:creator>Only One、De承諾。</dc:creator>
  <cp:lastModifiedBy>Only One、De承諾。</cp:lastModifiedBy>
  <dcterms:modified xsi:type="dcterms:W3CDTF">2018-08-24T01:56:32Z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