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8D6" w:rsidRDefault="00AA28D6" w:rsidP="00AA28D6">
      <w:pPr>
        <w:spacing w:line="600" w:lineRule="exact"/>
        <w:jc w:val="center"/>
        <w:rPr>
          <w:rFonts w:ascii="方正小标宋简体" w:eastAsia="方正小标宋简体" w:hAnsi="方正小标宋简体" w:cs="方正小标宋简体"/>
          <w:color w:val="333333"/>
          <w:kern w:val="0"/>
          <w:sz w:val="36"/>
          <w:szCs w:val="36"/>
        </w:rPr>
      </w:pPr>
      <w:bookmarkStart w:id="0" w:name="_GoBack"/>
      <w:r>
        <w:rPr>
          <w:rFonts w:ascii="方正小标宋简体" w:eastAsia="方正小标宋简体" w:hAnsi="方正小标宋简体" w:cs="方正小标宋简体" w:hint="eastAsia"/>
          <w:color w:val="333333"/>
          <w:kern w:val="0"/>
          <w:sz w:val="36"/>
          <w:szCs w:val="36"/>
        </w:rPr>
        <w:t>中国质量协会六西格玛资深黑带（MBB）认证管理</w:t>
      </w:r>
      <w:bookmarkEnd w:id="0"/>
      <w:r>
        <w:rPr>
          <w:rFonts w:ascii="方正小标宋简体" w:eastAsia="方正小标宋简体" w:hAnsi="方正小标宋简体" w:cs="方正小标宋简体" w:hint="eastAsia"/>
          <w:color w:val="333333"/>
          <w:kern w:val="0"/>
          <w:sz w:val="36"/>
          <w:szCs w:val="36"/>
        </w:rPr>
        <w:t>办法</w:t>
      </w:r>
    </w:p>
    <w:p w:rsidR="00AA28D6" w:rsidRDefault="00AA28D6" w:rsidP="00AA28D6">
      <w:pPr>
        <w:spacing w:line="600" w:lineRule="exact"/>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（试行）</w:t>
      </w:r>
    </w:p>
    <w:p w:rsidR="00AA28D6" w:rsidRDefault="00AA28D6" w:rsidP="00AA28D6">
      <w:pPr>
        <w:spacing w:line="324" w:lineRule="auto"/>
        <w:ind w:firstLineChars="200" w:firstLine="643"/>
        <w:rPr>
          <w:rFonts w:ascii="仿宋" w:eastAsia="仿宋" w:hAnsi="仿宋"/>
          <w:b/>
          <w:sz w:val="32"/>
          <w:szCs w:val="32"/>
        </w:rPr>
      </w:pPr>
    </w:p>
    <w:p w:rsidR="00AA28D6" w:rsidRDefault="00AA28D6" w:rsidP="00AA28D6">
      <w:pPr>
        <w:spacing w:line="324" w:lineRule="auto"/>
        <w:ind w:firstLineChars="200" w:firstLine="643"/>
        <w:rPr>
          <w:rFonts w:ascii="仿宋" w:eastAsia="仿宋" w:hAnsi="仿宋"/>
          <w:sz w:val="32"/>
          <w:szCs w:val="32"/>
        </w:rPr>
      </w:pPr>
      <w:r>
        <w:rPr>
          <w:rFonts w:ascii="仿宋" w:eastAsia="仿宋" w:hAnsi="仿宋" w:hint="eastAsia"/>
          <w:b/>
          <w:bCs/>
          <w:sz w:val="32"/>
          <w:szCs w:val="32"/>
        </w:rPr>
        <w:t>第一条</w:t>
      </w:r>
      <w:r>
        <w:rPr>
          <w:rFonts w:ascii="仿宋" w:eastAsia="仿宋" w:hAnsi="仿宋" w:hint="eastAsia"/>
          <w:sz w:val="32"/>
          <w:szCs w:val="32"/>
        </w:rPr>
        <w:t xml:space="preserve">  为了规范六西格玛资深黑带（Master Black Belt, 以下简称MBB）认证管理，保证MBB获证人员的能力和水平，依据中国质量协会精益六西格玛管理推进工作委员会（下称“六推委”）工作职责，制定本办法。</w:t>
      </w:r>
    </w:p>
    <w:p w:rsidR="00AA28D6" w:rsidRDefault="00AA28D6" w:rsidP="00AA28D6">
      <w:pPr>
        <w:spacing w:line="324" w:lineRule="auto"/>
        <w:ind w:firstLineChars="200" w:firstLine="643"/>
        <w:rPr>
          <w:rFonts w:ascii="仿宋" w:eastAsia="仿宋" w:hAnsi="仿宋"/>
          <w:sz w:val="32"/>
          <w:szCs w:val="32"/>
        </w:rPr>
      </w:pPr>
      <w:r>
        <w:rPr>
          <w:rFonts w:ascii="仿宋" w:eastAsia="仿宋" w:hAnsi="仿宋" w:hint="eastAsia"/>
          <w:b/>
          <w:bCs/>
          <w:sz w:val="32"/>
          <w:szCs w:val="32"/>
        </w:rPr>
        <w:t>第二条</w:t>
      </w:r>
      <w:r>
        <w:rPr>
          <w:rFonts w:ascii="仿宋" w:eastAsia="仿宋" w:hAnsi="仿宋" w:hint="eastAsia"/>
          <w:sz w:val="32"/>
          <w:szCs w:val="32"/>
        </w:rPr>
        <w:t xml:space="preserve">  本办法所称MBB，是指受聘于六西格玛管理实施企业或六西格玛管理专业咨询机构，系统掌握六西格玛专业知识和技能，长期从事六西格玛管理工作，</w:t>
      </w:r>
      <w:r>
        <w:rPr>
          <w:rFonts w:ascii="仿宋" w:eastAsia="仿宋" w:hAnsi="仿宋" w:cs="宋体"/>
          <w:kern w:val="0"/>
          <w:sz w:val="32"/>
          <w:szCs w:val="32"/>
        </w:rPr>
        <w:t>具备良好的职业品德和素养</w:t>
      </w:r>
      <w:r>
        <w:rPr>
          <w:rFonts w:ascii="仿宋" w:eastAsia="仿宋" w:hAnsi="仿宋" w:hint="eastAsia"/>
          <w:sz w:val="32"/>
          <w:szCs w:val="32"/>
        </w:rPr>
        <w:t>、并通过六推委认证的六西格玛管理高级人才。</w:t>
      </w:r>
    </w:p>
    <w:p w:rsidR="00AA28D6" w:rsidRDefault="00AA28D6" w:rsidP="00AA28D6">
      <w:pPr>
        <w:spacing w:line="324" w:lineRule="auto"/>
        <w:ind w:firstLineChars="200" w:firstLine="643"/>
        <w:rPr>
          <w:rFonts w:ascii="仿宋" w:eastAsia="仿宋" w:hAnsi="仿宋"/>
          <w:sz w:val="32"/>
          <w:szCs w:val="32"/>
        </w:rPr>
      </w:pPr>
      <w:r>
        <w:rPr>
          <w:rFonts w:ascii="仿宋" w:eastAsia="仿宋" w:hAnsi="仿宋" w:hint="eastAsia"/>
          <w:b/>
          <w:bCs/>
          <w:sz w:val="32"/>
          <w:szCs w:val="32"/>
        </w:rPr>
        <w:t>第三条</w:t>
      </w:r>
      <w:r>
        <w:rPr>
          <w:rFonts w:ascii="仿宋" w:eastAsia="仿宋" w:hAnsi="仿宋" w:hint="eastAsia"/>
          <w:sz w:val="32"/>
          <w:szCs w:val="32"/>
        </w:rPr>
        <w:t xml:space="preserve">  MBB应承担以下职责：</w:t>
      </w:r>
    </w:p>
    <w:p w:rsidR="00AA28D6" w:rsidRDefault="00AA28D6" w:rsidP="00AA28D6">
      <w:pPr>
        <w:spacing w:line="324" w:lineRule="auto"/>
        <w:ind w:firstLineChars="200" w:firstLine="640"/>
        <w:rPr>
          <w:rFonts w:ascii="仿宋" w:eastAsia="仿宋" w:hAnsi="仿宋"/>
          <w:sz w:val="32"/>
          <w:szCs w:val="32"/>
        </w:rPr>
      </w:pPr>
      <w:r>
        <w:rPr>
          <w:rFonts w:ascii="仿宋" w:eastAsia="仿宋" w:hAnsi="仿宋" w:hint="eastAsia"/>
          <w:sz w:val="32"/>
          <w:szCs w:val="32"/>
        </w:rPr>
        <w:t>（一）协助高层管理者和倡导者，制定六西格玛管理推进规划和实施方案；</w:t>
      </w:r>
    </w:p>
    <w:p w:rsidR="00AA28D6" w:rsidRDefault="00AA28D6" w:rsidP="00AA28D6">
      <w:pPr>
        <w:spacing w:line="324" w:lineRule="auto"/>
        <w:ind w:firstLineChars="200" w:firstLine="640"/>
        <w:rPr>
          <w:rFonts w:ascii="仿宋" w:eastAsia="仿宋" w:hAnsi="仿宋"/>
          <w:sz w:val="32"/>
          <w:szCs w:val="32"/>
        </w:rPr>
      </w:pPr>
      <w:r>
        <w:rPr>
          <w:rFonts w:ascii="仿宋" w:eastAsia="仿宋" w:hAnsi="仿宋" w:hint="eastAsia"/>
          <w:sz w:val="32"/>
          <w:szCs w:val="32"/>
        </w:rPr>
        <w:t>（二）协助高层管理者和倡导者，梳理和识别改进机会，筛选和设立六西格玛项目；</w:t>
      </w:r>
    </w:p>
    <w:p w:rsidR="00AA28D6" w:rsidRDefault="00AA28D6" w:rsidP="00AA28D6">
      <w:pPr>
        <w:spacing w:line="324" w:lineRule="auto"/>
        <w:ind w:firstLineChars="200" w:firstLine="640"/>
        <w:rPr>
          <w:rFonts w:ascii="仿宋" w:eastAsia="仿宋" w:hAnsi="仿宋"/>
          <w:sz w:val="32"/>
          <w:szCs w:val="32"/>
        </w:rPr>
      </w:pPr>
      <w:r>
        <w:rPr>
          <w:rFonts w:ascii="仿宋" w:eastAsia="仿宋" w:hAnsi="仿宋" w:hint="eastAsia"/>
          <w:sz w:val="32"/>
          <w:szCs w:val="32"/>
        </w:rPr>
        <w:t>（三）为组织的六西格玛项目实施提供指导，使黑带、绿带及其团队有效地完成六西格玛项目并达到预期目标；</w:t>
      </w:r>
    </w:p>
    <w:p w:rsidR="00AA28D6" w:rsidRDefault="00AA28D6" w:rsidP="00AA28D6">
      <w:pPr>
        <w:spacing w:line="324" w:lineRule="auto"/>
        <w:ind w:firstLineChars="200" w:firstLine="640"/>
        <w:rPr>
          <w:rFonts w:ascii="仿宋" w:eastAsia="仿宋" w:hAnsi="仿宋"/>
          <w:sz w:val="32"/>
          <w:szCs w:val="32"/>
        </w:rPr>
      </w:pPr>
      <w:r>
        <w:rPr>
          <w:rFonts w:ascii="仿宋" w:eastAsia="仿宋" w:hAnsi="仿宋" w:hint="eastAsia"/>
          <w:sz w:val="32"/>
          <w:szCs w:val="32"/>
        </w:rPr>
        <w:t>（四）为组织中的各层级人员提供六西格玛管理理念及方法论的培训。</w:t>
      </w:r>
    </w:p>
    <w:p w:rsidR="00AA28D6" w:rsidRDefault="00AA28D6" w:rsidP="00AA28D6">
      <w:pPr>
        <w:spacing w:line="324" w:lineRule="auto"/>
        <w:ind w:firstLineChars="200" w:firstLine="643"/>
        <w:rPr>
          <w:rFonts w:ascii="仿宋" w:eastAsia="仿宋" w:hAnsi="仿宋"/>
          <w:sz w:val="32"/>
          <w:szCs w:val="32"/>
        </w:rPr>
      </w:pPr>
      <w:r>
        <w:rPr>
          <w:rFonts w:ascii="仿宋" w:eastAsia="仿宋" w:hAnsi="仿宋" w:hint="eastAsia"/>
          <w:b/>
          <w:bCs/>
          <w:sz w:val="32"/>
          <w:szCs w:val="32"/>
        </w:rPr>
        <w:t>第四条</w:t>
      </w:r>
      <w:r>
        <w:rPr>
          <w:rFonts w:ascii="仿宋" w:eastAsia="仿宋" w:hAnsi="仿宋" w:hint="eastAsia"/>
          <w:sz w:val="32"/>
          <w:szCs w:val="32"/>
        </w:rPr>
        <w:t xml:space="preserve">  MBB应具备以下基本能力：</w:t>
      </w:r>
    </w:p>
    <w:p w:rsidR="00AA28D6" w:rsidRDefault="00AA28D6" w:rsidP="00AA28D6">
      <w:pPr>
        <w:spacing w:line="324" w:lineRule="auto"/>
        <w:ind w:firstLineChars="200" w:firstLine="640"/>
        <w:outlineLvl w:val="0"/>
        <w:rPr>
          <w:rFonts w:ascii="仿宋" w:eastAsia="仿宋" w:hAnsi="仿宋"/>
          <w:sz w:val="32"/>
          <w:szCs w:val="32"/>
        </w:rPr>
      </w:pPr>
      <w:r>
        <w:rPr>
          <w:rFonts w:ascii="仿宋" w:eastAsia="仿宋" w:hAnsi="仿宋" w:hint="eastAsia"/>
          <w:sz w:val="32"/>
          <w:szCs w:val="32"/>
        </w:rPr>
        <w:lastRenderedPageBreak/>
        <w:t>（一）组织、沟通以及协调能力</w:t>
      </w:r>
    </w:p>
    <w:p w:rsidR="00AA28D6" w:rsidRDefault="00AA28D6" w:rsidP="00AA28D6">
      <w:pPr>
        <w:spacing w:line="324" w:lineRule="auto"/>
        <w:ind w:firstLineChars="200" w:firstLine="640"/>
        <w:rPr>
          <w:rFonts w:ascii="仿宋" w:eastAsia="仿宋" w:hAnsi="仿宋"/>
          <w:sz w:val="32"/>
          <w:szCs w:val="32"/>
        </w:rPr>
      </w:pPr>
      <w:r>
        <w:rPr>
          <w:rFonts w:ascii="仿宋" w:eastAsia="仿宋" w:hAnsi="仿宋" w:hint="eastAsia"/>
          <w:sz w:val="32"/>
          <w:szCs w:val="32"/>
        </w:rPr>
        <w:t>能够结合组织发展愿景、战略规划、管理架构等，为组织高层管理者和倡导者提供组织六西格玛管理推进的规划、部署和实施的建议与方案，并与各相关方进行有效的沟通；</w:t>
      </w:r>
    </w:p>
    <w:p w:rsidR="00AA28D6" w:rsidRDefault="00AA28D6" w:rsidP="00AA28D6">
      <w:pPr>
        <w:spacing w:line="324" w:lineRule="auto"/>
        <w:ind w:firstLineChars="200" w:firstLine="640"/>
        <w:outlineLvl w:val="0"/>
        <w:rPr>
          <w:rFonts w:ascii="仿宋" w:eastAsia="仿宋" w:hAnsi="仿宋"/>
          <w:sz w:val="32"/>
          <w:szCs w:val="32"/>
        </w:rPr>
      </w:pPr>
      <w:r>
        <w:rPr>
          <w:rFonts w:ascii="仿宋" w:eastAsia="仿宋" w:hAnsi="仿宋" w:hint="eastAsia"/>
          <w:sz w:val="32"/>
          <w:szCs w:val="32"/>
        </w:rPr>
        <w:t>（二）系统性思维的能力</w:t>
      </w:r>
    </w:p>
    <w:p w:rsidR="00AA28D6" w:rsidRDefault="00AA28D6" w:rsidP="00AA28D6">
      <w:pPr>
        <w:spacing w:line="324" w:lineRule="auto"/>
        <w:ind w:firstLineChars="200" w:firstLine="640"/>
        <w:rPr>
          <w:rFonts w:ascii="仿宋" w:eastAsia="仿宋" w:hAnsi="仿宋"/>
          <w:sz w:val="32"/>
          <w:szCs w:val="32"/>
        </w:rPr>
      </w:pPr>
      <w:r>
        <w:rPr>
          <w:rFonts w:ascii="仿宋" w:eastAsia="仿宋" w:hAnsi="仿宋" w:hint="eastAsia"/>
          <w:sz w:val="32"/>
          <w:szCs w:val="32"/>
        </w:rPr>
        <w:t>将组织决策层所关注的战略层面的问题以及顾客关键需求等，通过系统性思维，梳理分解为具有明确逻辑关系的项目实施架构（或项目群），指导组织各级有效地设立六西格玛项目；</w:t>
      </w:r>
    </w:p>
    <w:p w:rsidR="00AA28D6" w:rsidRDefault="00AA28D6" w:rsidP="00AA28D6">
      <w:pPr>
        <w:spacing w:line="324" w:lineRule="auto"/>
        <w:ind w:firstLineChars="200" w:firstLine="640"/>
        <w:outlineLvl w:val="0"/>
        <w:rPr>
          <w:rFonts w:ascii="仿宋" w:eastAsia="仿宋" w:hAnsi="仿宋"/>
          <w:sz w:val="32"/>
          <w:szCs w:val="32"/>
        </w:rPr>
      </w:pPr>
      <w:r>
        <w:rPr>
          <w:rFonts w:ascii="仿宋" w:eastAsia="仿宋" w:hAnsi="仿宋" w:hint="eastAsia"/>
          <w:sz w:val="32"/>
          <w:szCs w:val="32"/>
        </w:rPr>
        <w:t>（三）运用六西格玛方法论的能力</w:t>
      </w:r>
    </w:p>
    <w:p w:rsidR="00AA28D6" w:rsidRDefault="00AA28D6" w:rsidP="00AA28D6">
      <w:pPr>
        <w:spacing w:line="324" w:lineRule="auto"/>
        <w:ind w:firstLineChars="200" w:firstLine="640"/>
        <w:rPr>
          <w:rFonts w:ascii="仿宋" w:eastAsia="仿宋" w:hAnsi="仿宋"/>
          <w:sz w:val="32"/>
          <w:szCs w:val="32"/>
        </w:rPr>
      </w:pPr>
      <w:r>
        <w:rPr>
          <w:rFonts w:ascii="仿宋" w:eastAsia="仿宋" w:hAnsi="仿宋" w:hint="eastAsia"/>
          <w:sz w:val="32"/>
          <w:szCs w:val="32"/>
        </w:rPr>
        <w:t>对六西格玛管理理念和技术方法具有较深的了解与体验，能够灵活运用六西格玛方法论（D</w:t>
      </w:r>
      <w:r>
        <w:rPr>
          <w:rFonts w:ascii="仿宋" w:eastAsia="仿宋" w:hAnsi="仿宋"/>
          <w:sz w:val="32"/>
          <w:szCs w:val="32"/>
        </w:rPr>
        <w:t>MAIC</w:t>
      </w:r>
      <w:r>
        <w:rPr>
          <w:rFonts w:ascii="仿宋" w:eastAsia="仿宋" w:hAnsi="仿宋" w:hint="eastAsia"/>
          <w:sz w:val="32"/>
          <w:szCs w:val="32"/>
        </w:rPr>
        <w:t>和D</w:t>
      </w:r>
      <w:r>
        <w:rPr>
          <w:rFonts w:ascii="仿宋" w:eastAsia="仿宋" w:hAnsi="仿宋"/>
          <w:sz w:val="32"/>
          <w:szCs w:val="32"/>
        </w:rPr>
        <w:t>FSS</w:t>
      </w:r>
      <w:r>
        <w:rPr>
          <w:rFonts w:ascii="仿宋" w:eastAsia="仿宋" w:hAnsi="仿宋" w:hint="eastAsia"/>
          <w:sz w:val="32"/>
          <w:szCs w:val="32"/>
        </w:rPr>
        <w:t>等）解决实际问题；具有结合项目实际收集数据、处理数据、分析数据、并利用数据分析结果进行推论和判断的能力；</w:t>
      </w:r>
    </w:p>
    <w:p w:rsidR="00AA28D6" w:rsidRDefault="00AA28D6" w:rsidP="00AA28D6">
      <w:pPr>
        <w:spacing w:line="324" w:lineRule="auto"/>
        <w:ind w:firstLineChars="200" w:firstLine="640"/>
        <w:outlineLvl w:val="0"/>
        <w:rPr>
          <w:rFonts w:ascii="仿宋" w:eastAsia="仿宋" w:hAnsi="仿宋"/>
          <w:sz w:val="32"/>
          <w:szCs w:val="32"/>
        </w:rPr>
      </w:pPr>
      <w:r>
        <w:rPr>
          <w:rFonts w:ascii="仿宋" w:eastAsia="仿宋" w:hAnsi="仿宋" w:hint="eastAsia"/>
          <w:sz w:val="32"/>
          <w:szCs w:val="32"/>
        </w:rPr>
        <w:t>（四）传授六西格玛管理相关知识的能力</w:t>
      </w:r>
    </w:p>
    <w:p w:rsidR="00AA28D6" w:rsidRDefault="00AA28D6" w:rsidP="00AA28D6">
      <w:pPr>
        <w:spacing w:line="324" w:lineRule="auto"/>
        <w:ind w:firstLineChars="200" w:firstLine="640"/>
        <w:rPr>
          <w:rFonts w:ascii="仿宋" w:eastAsia="仿宋" w:hAnsi="仿宋"/>
          <w:sz w:val="32"/>
          <w:szCs w:val="32"/>
        </w:rPr>
      </w:pPr>
      <w:r>
        <w:rPr>
          <w:rFonts w:ascii="仿宋" w:eastAsia="仿宋" w:hAnsi="仿宋" w:hint="eastAsia"/>
          <w:sz w:val="32"/>
          <w:szCs w:val="32"/>
        </w:rPr>
        <w:t>具有较清晰的表达能力，能够为组织内的各级人员提供精益六西格玛管理相关知识的培训；知识点掌握准确和全面；具有较强的理论结合实际的能力，能够灵活运用本组织或本行业的案例讲解相关的工具方法和分析解决问题的思路。</w:t>
      </w:r>
    </w:p>
    <w:p w:rsidR="00AA28D6" w:rsidRDefault="00AA28D6" w:rsidP="00AA28D6">
      <w:pPr>
        <w:spacing w:line="324" w:lineRule="auto"/>
        <w:ind w:firstLineChars="200" w:firstLine="643"/>
        <w:rPr>
          <w:rFonts w:ascii="仿宋" w:eastAsia="仿宋" w:hAnsi="仿宋"/>
          <w:sz w:val="32"/>
          <w:szCs w:val="32"/>
        </w:rPr>
      </w:pPr>
      <w:r>
        <w:rPr>
          <w:rFonts w:ascii="仿宋" w:eastAsia="仿宋" w:hAnsi="仿宋" w:hint="eastAsia"/>
          <w:b/>
          <w:bCs/>
          <w:sz w:val="32"/>
          <w:szCs w:val="32"/>
        </w:rPr>
        <w:t xml:space="preserve">第五条  </w:t>
      </w:r>
      <w:r>
        <w:rPr>
          <w:rFonts w:ascii="仿宋" w:eastAsia="仿宋" w:hAnsi="仿宋" w:hint="eastAsia"/>
          <w:sz w:val="32"/>
          <w:szCs w:val="32"/>
        </w:rPr>
        <w:t>MBB认证</w:t>
      </w:r>
      <w:r>
        <w:rPr>
          <w:rFonts w:ascii="仿宋" w:eastAsia="仿宋" w:hAnsi="仿宋"/>
          <w:sz w:val="32"/>
          <w:szCs w:val="32"/>
        </w:rPr>
        <w:t>申请人应具备</w:t>
      </w:r>
      <w:r>
        <w:rPr>
          <w:rFonts w:ascii="仿宋" w:eastAsia="仿宋" w:hAnsi="仿宋" w:hint="eastAsia"/>
          <w:sz w:val="32"/>
          <w:szCs w:val="32"/>
        </w:rPr>
        <w:t>如</w:t>
      </w:r>
      <w:r>
        <w:rPr>
          <w:rFonts w:ascii="仿宋" w:eastAsia="仿宋" w:hAnsi="仿宋"/>
          <w:sz w:val="32"/>
          <w:szCs w:val="32"/>
        </w:rPr>
        <w:t>下条件：</w:t>
      </w:r>
    </w:p>
    <w:p w:rsidR="00AA28D6" w:rsidRDefault="00AA28D6" w:rsidP="00AA28D6">
      <w:pPr>
        <w:spacing w:line="324" w:lineRule="auto"/>
        <w:ind w:firstLineChars="200" w:firstLine="640"/>
        <w:rPr>
          <w:rFonts w:ascii="仿宋" w:eastAsia="仿宋" w:hAnsi="仿宋"/>
          <w:sz w:val="32"/>
          <w:szCs w:val="32"/>
        </w:rPr>
      </w:pPr>
      <w:r>
        <w:rPr>
          <w:rFonts w:ascii="仿宋" w:eastAsia="仿宋" w:hAnsi="仿宋" w:hint="eastAsia"/>
          <w:sz w:val="32"/>
          <w:szCs w:val="32"/>
        </w:rPr>
        <w:t>（一）大学本科及以上学历；取得中国质量协会六西格玛黑带证书五</w:t>
      </w:r>
      <w:r>
        <w:rPr>
          <w:rFonts w:ascii="仿宋" w:eastAsia="仿宋" w:hAnsi="仿宋"/>
          <w:sz w:val="32"/>
          <w:szCs w:val="32"/>
        </w:rPr>
        <w:t>年</w:t>
      </w:r>
      <w:r>
        <w:rPr>
          <w:rFonts w:ascii="仿宋" w:eastAsia="仿宋" w:hAnsi="仿宋" w:hint="eastAsia"/>
          <w:sz w:val="32"/>
          <w:szCs w:val="32"/>
        </w:rPr>
        <w:t>（含）以上；</w:t>
      </w:r>
    </w:p>
    <w:p w:rsidR="00AA28D6" w:rsidRDefault="00AA28D6" w:rsidP="00AA28D6">
      <w:pPr>
        <w:spacing w:line="324" w:lineRule="auto"/>
        <w:ind w:firstLineChars="200" w:firstLine="640"/>
        <w:rPr>
          <w:rFonts w:ascii="仿宋" w:eastAsia="仿宋" w:hAnsi="仿宋"/>
          <w:sz w:val="32"/>
          <w:szCs w:val="32"/>
        </w:rPr>
      </w:pPr>
      <w:r>
        <w:rPr>
          <w:rFonts w:ascii="仿宋" w:eastAsia="仿宋" w:hAnsi="仿宋" w:hint="eastAsia"/>
          <w:sz w:val="32"/>
          <w:szCs w:val="32"/>
        </w:rPr>
        <w:lastRenderedPageBreak/>
        <w:t>（二）接受中国质量协会系统的</w:t>
      </w:r>
      <w:r>
        <w:rPr>
          <w:rFonts w:ascii="仿宋" w:eastAsia="仿宋" w:hAnsi="仿宋"/>
          <w:sz w:val="32"/>
          <w:szCs w:val="32"/>
        </w:rPr>
        <w:t>MBB培训</w:t>
      </w:r>
      <w:r>
        <w:rPr>
          <w:rFonts w:ascii="仿宋" w:eastAsia="仿宋" w:hAnsi="仿宋" w:hint="eastAsia"/>
          <w:sz w:val="32"/>
          <w:szCs w:val="32"/>
        </w:rPr>
        <w:t>并取得合格证书，集中培训时间不少于</w:t>
      </w:r>
      <w:r>
        <w:rPr>
          <w:rFonts w:ascii="仿宋" w:eastAsia="仿宋" w:hAnsi="仿宋"/>
          <w:sz w:val="32"/>
          <w:szCs w:val="32"/>
        </w:rPr>
        <w:t>160</w:t>
      </w:r>
      <w:r>
        <w:rPr>
          <w:rFonts w:ascii="仿宋" w:eastAsia="仿宋" w:hAnsi="仿宋" w:hint="eastAsia"/>
          <w:sz w:val="32"/>
          <w:szCs w:val="32"/>
        </w:rPr>
        <w:t>小时；</w:t>
      </w:r>
    </w:p>
    <w:p w:rsidR="00AA28D6" w:rsidRDefault="00AA28D6" w:rsidP="00AA28D6">
      <w:pPr>
        <w:spacing w:line="324" w:lineRule="auto"/>
        <w:ind w:firstLineChars="200" w:firstLine="640"/>
        <w:rPr>
          <w:rFonts w:ascii="仿宋" w:eastAsia="仿宋" w:hAnsi="仿宋"/>
          <w:sz w:val="32"/>
          <w:szCs w:val="32"/>
        </w:rPr>
      </w:pPr>
      <w:r>
        <w:rPr>
          <w:rFonts w:ascii="仿宋" w:eastAsia="仿宋" w:hAnsi="仿宋" w:hint="eastAsia"/>
          <w:sz w:val="32"/>
          <w:szCs w:val="32"/>
        </w:rPr>
        <w:t xml:space="preserve">（三） </w:t>
      </w:r>
      <w:r>
        <w:rPr>
          <w:rFonts w:ascii="仿宋" w:eastAsia="仿宋" w:hAnsi="仿宋" w:cs="宋体" w:hint="eastAsia"/>
          <w:color w:val="000000"/>
          <w:kern w:val="0"/>
          <w:sz w:val="32"/>
          <w:szCs w:val="32"/>
        </w:rPr>
        <w:t>申请人应在所属单位</w:t>
      </w:r>
      <w:r>
        <w:rPr>
          <w:rFonts w:ascii="仿宋" w:eastAsia="仿宋" w:hAnsi="仿宋" w:hint="eastAsia"/>
          <w:sz w:val="32"/>
          <w:szCs w:val="32"/>
        </w:rPr>
        <w:t>承担六西格玛管理领导职责或</w:t>
      </w:r>
      <w:r>
        <w:rPr>
          <w:rFonts w:ascii="仿宋" w:eastAsia="仿宋" w:hAnsi="仿宋" w:cs="宋体" w:hint="eastAsia"/>
          <w:color w:val="000000"/>
          <w:kern w:val="0"/>
          <w:sz w:val="32"/>
          <w:szCs w:val="32"/>
        </w:rPr>
        <w:t>担任六西格玛</w:t>
      </w:r>
      <w:r>
        <w:rPr>
          <w:rFonts w:ascii="仿宋" w:eastAsia="仿宋" w:hAnsi="仿宋" w:cs="宋体" w:hint="eastAsia"/>
          <w:kern w:val="0"/>
          <w:sz w:val="32"/>
          <w:szCs w:val="32"/>
        </w:rPr>
        <w:t>推进</w:t>
      </w:r>
      <w:r>
        <w:rPr>
          <w:rFonts w:ascii="仿宋" w:eastAsia="仿宋" w:hAnsi="仿宋" w:cs="宋体" w:hint="eastAsia"/>
          <w:color w:val="000000"/>
          <w:kern w:val="0"/>
          <w:sz w:val="32"/>
          <w:szCs w:val="32"/>
        </w:rPr>
        <w:t>技术负责人；</w:t>
      </w:r>
      <w:r>
        <w:rPr>
          <w:rFonts w:ascii="仿宋" w:eastAsia="仿宋" w:hAnsi="仿宋" w:hint="eastAsia"/>
          <w:sz w:val="32"/>
          <w:szCs w:val="32"/>
        </w:rPr>
        <w:t>能够独立完成六西格玛黑带核心课程的培训，有累计完成200小时以上六西格玛黑带培训工作的经历；能够独立辅导六西格玛项目，并有累计辅导20个以上六西格玛项目（其中至少15个黑带项目）的经历</w:t>
      </w:r>
      <w:r>
        <w:rPr>
          <w:rFonts w:ascii="仿宋" w:eastAsia="仿宋" w:hAnsi="仿宋"/>
          <w:sz w:val="32"/>
          <w:szCs w:val="32"/>
        </w:rPr>
        <w:t>；</w:t>
      </w:r>
    </w:p>
    <w:p w:rsidR="00AA28D6" w:rsidRDefault="00AA28D6" w:rsidP="00AA28D6">
      <w:pPr>
        <w:spacing w:line="324" w:lineRule="auto"/>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四</w:t>
      </w:r>
      <w:r>
        <w:rPr>
          <w:rFonts w:ascii="仿宋" w:eastAsia="仿宋" w:hAnsi="仿宋"/>
          <w:sz w:val="32"/>
          <w:szCs w:val="32"/>
        </w:rPr>
        <w:t>）</w:t>
      </w:r>
      <w:r>
        <w:rPr>
          <w:rFonts w:ascii="仿宋" w:eastAsia="仿宋" w:hAnsi="仿宋" w:hint="eastAsia"/>
          <w:sz w:val="32"/>
          <w:szCs w:val="32"/>
        </w:rPr>
        <w:t xml:space="preserve"> 申请人需提供受聘的六西格玛管理实施企业、六西格玛管理专业咨询机构或两名六推委专家委员的推荐信。</w:t>
      </w:r>
    </w:p>
    <w:p w:rsidR="00AA28D6" w:rsidRDefault="00AA28D6" w:rsidP="00AA28D6">
      <w:pPr>
        <w:spacing w:line="324" w:lineRule="auto"/>
        <w:ind w:firstLineChars="200" w:firstLine="643"/>
        <w:rPr>
          <w:rFonts w:ascii="仿宋" w:eastAsia="仿宋" w:hAnsi="仿宋"/>
          <w:sz w:val="32"/>
          <w:szCs w:val="32"/>
        </w:rPr>
      </w:pPr>
      <w:r>
        <w:rPr>
          <w:rFonts w:ascii="仿宋" w:eastAsia="仿宋" w:hAnsi="仿宋" w:hint="eastAsia"/>
          <w:b/>
          <w:bCs/>
          <w:sz w:val="32"/>
          <w:szCs w:val="32"/>
        </w:rPr>
        <w:t>第六条</w:t>
      </w:r>
      <w:r>
        <w:rPr>
          <w:rFonts w:ascii="仿宋" w:eastAsia="仿宋" w:hAnsi="仿宋" w:hint="eastAsia"/>
          <w:sz w:val="32"/>
          <w:szCs w:val="32"/>
        </w:rPr>
        <w:t xml:space="preserve">  MBB认证</w:t>
      </w:r>
      <w:r>
        <w:rPr>
          <w:rFonts w:ascii="仿宋" w:eastAsia="仿宋" w:hAnsi="仿宋"/>
          <w:sz w:val="32"/>
          <w:szCs w:val="32"/>
        </w:rPr>
        <w:t>申请人应</w:t>
      </w:r>
      <w:r>
        <w:rPr>
          <w:rFonts w:ascii="仿宋" w:eastAsia="仿宋" w:hAnsi="仿宋" w:hint="eastAsia"/>
          <w:sz w:val="32"/>
          <w:szCs w:val="32"/>
        </w:rPr>
        <w:t>提交以下材料：</w:t>
      </w:r>
    </w:p>
    <w:p w:rsidR="00AA28D6" w:rsidRDefault="00AA28D6" w:rsidP="00AA28D6">
      <w:pPr>
        <w:spacing w:line="324" w:lineRule="auto"/>
        <w:ind w:firstLineChars="200" w:firstLine="640"/>
        <w:rPr>
          <w:rFonts w:ascii="仿宋" w:eastAsia="仿宋" w:hAnsi="仿宋"/>
          <w:sz w:val="32"/>
          <w:szCs w:val="32"/>
        </w:rPr>
      </w:pPr>
      <w:r>
        <w:rPr>
          <w:rFonts w:ascii="仿宋" w:eastAsia="仿宋" w:hAnsi="仿宋"/>
          <w:sz w:val="32"/>
          <w:szCs w:val="32"/>
        </w:rPr>
        <w:t>（一</w:t>
      </w:r>
      <w:r>
        <w:rPr>
          <w:rFonts w:ascii="仿宋" w:eastAsia="仿宋" w:hAnsi="仿宋" w:hint="eastAsia"/>
          <w:sz w:val="32"/>
          <w:szCs w:val="32"/>
        </w:rPr>
        <w:t>） 《中国质量协会六西格玛资深黑带（MBB）认证</w:t>
      </w:r>
      <w:r>
        <w:rPr>
          <w:rFonts w:ascii="仿宋" w:eastAsia="仿宋" w:hAnsi="仿宋"/>
          <w:sz w:val="32"/>
          <w:szCs w:val="32"/>
        </w:rPr>
        <w:t>申请表》</w:t>
      </w:r>
      <w:r>
        <w:rPr>
          <w:rFonts w:ascii="仿宋" w:eastAsia="仿宋" w:hAnsi="仿宋" w:hint="eastAsia"/>
          <w:sz w:val="32"/>
          <w:szCs w:val="32"/>
        </w:rPr>
        <w:t>一</w:t>
      </w:r>
      <w:r>
        <w:rPr>
          <w:rFonts w:ascii="仿宋" w:eastAsia="仿宋" w:hAnsi="仿宋"/>
          <w:sz w:val="32"/>
          <w:szCs w:val="32"/>
        </w:rPr>
        <w:t>份</w:t>
      </w:r>
      <w:r>
        <w:rPr>
          <w:rFonts w:ascii="仿宋" w:eastAsia="仿宋" w:hAnsi="仿宋" w:hint="eastAsia"/>
          <w:sz w:val="32"/>
          <w:szCs w:val="32"/>
        </w:rPr>
        <w:t>（见附件）;</w:t>
      </w:r>
    </w:p>
    <w:p w:rsidR="00AA28D6" w:rsidRDefault="00AA28D6" w:rsidP="00AA28D6">
      <w:pPr>
        <w:spacing w:line="324" w:lineRule="auto"/>
        <w:ind w:firstLineChars="200" w:firstLine="640"/>
        <w:rPr>
          <w:rFonts w:ascii="仿宋" w:eastAsia="仿宋" w:hAnsi="仿宋"/>
          <w:sz w:val="32"/>
          <w:szCs w:val="32"/>
        </w:rPr>
      </w:pPr>
      <w:r>
        <w:rPr>
          <w:rFonts w:ascii="仿宋" w:eastAsia="仿宋" w:hAnsi="仿宋"/>
          <w:sz w:val="32"/>
          <w:szCs w:val="32"/>
        </w:rPr>
        <w:t>（二）学历证书复印件</w:t>
      </w:r>
      <w:r>
        <w:rPr>
          <w:rFonts w:ascii="仿宋" w:eastAsia="仿宋" w:hAnsi="仿宋" w:hint="eastAsia"/>
          <w:sz w:val="32"/>
          <w:szCs w:val="32"/>
        </w:rPr>
        <w:t>一</w:t>
      </w:r>
      <w:r>
        <w:rPr>
          <w:rFonts w:ascii="仿宋" w:eastAsia="仿宋" w:hAnsi="仿宋"/>
          <w:sz w:val="32"/>
          <w:szCs w:val="32"/>
        </w:rPr>
        <w:t>份</w:t>
      </w:r>
      <w:r>
        <w:rPr>
          <w:rFonts w:ascii="仿宋" w:eastAsia="仿宋" w:hAnsi="仿宋" w:hint="eastAsia"/>
          <w:sz w:val="32"/>
          <w:szCs w:val="32"/>
        </w:rPr>
        <w:t>;</w:t>
      </w:r>
    </w:p>
    <w:p w:rsidR="00AA28D6" w:rsidRDefault="00AA28D6" w:rsidP="00AA28D6">
      <w:pPr>
        <w:spacing w:line="324" w:lineRule="auto"/>
        <w:ind w:firstLineChars="200" w:firstLine="640"/>
        <w:rPr>
          <w:rFonts w:ascii="仿宋" w:eastAsia="仿宋" w:hAnsi="仿宋"/>
          <w:sz w:val="32"/>
          <w:szCs w:val="32"/>
        </w:rPr>
      </w:pPr>
      <w:r>
        <w:rPr>
          <w:rFonts w:ascii="仿宋" w:eastAsia="仿宋" w:hAnsi="仿宋"/>
          <w:sz w:val="32"/>
          <w:szCs w:val="32"/>
        </w:rPr>
        <w:t>（三）</w:t>
      </w:r>
      <w:r>
        <w:rPr>
          <w:rFonts w:ascii="仿宋" w:eastAsia="仿宋" w:hAnsi="仿宋" w:hint="eastAsia"/>
          <w:sz w:val="32"/>
          <w:szCs w:val="32"/>
        </w:rPr>
        <w:t>六西格玛黑带证书复印件一份;</w:t>
      </w:r>
    </w:p>
    <w:p w:rsidR="00AA28D6" w:rsidRDefault="00AA28D6" w:rsidP="00AA28D6">
      <w:pPr>
        <w:spacing w:line="324" w:lineRule="auto"/>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四</w:t>
      </w:r>
      <w:r>
        <w:rPr>
          <w:rFonts w:ascii="仿宋" w:eastAsia="仿宋" w:hAnsi="仿宋"/>
          <w:sz w:val="32"/>
          <w:szCs w:val="32"/>
        </w:rPr>
        <w:t>）</w:t>
      </w:r>
      <w:r>
        <w:rPr>
          <w:rFonts w:ascii="仿宋" w:eastAsia="仿宋" w:hAnsi="仿宋" w:hint="eastAsia"/>
          <w:sz w:val="32"/>
          <w:szCs w:val="32"/>
        </w:rPr>
        <w:t>中国质量协会MBB培训合格证书复印件一份;</w:t>
      </w:r>
    </w:p>
    <w:p w:rsidR="00AA28D6" w:rsidRDefault="00AA28D6" w:rsidP="00AA28D6">
      <w:pPr>
        <w:spacing w:line="324" w:lineRule="auto"/>
        <w:ind w:firstLineChars="200" w:firstLine="640"/>
        <w:rPr>
          <w:rFonts w:ascii="仿宋" w:eastAsia="仿宋" w:hAnsi="仿宋"/>
          <w:sz w:val="32"/>
          <w:szCs w:val="32"/>
        </w:rPr>
      </w:pPr>
      <w:r>
        <w:rPr>
          <w:rFonts w:ascii="仿宋" w:eastAsia="仿宋" w:hAnsi="仿宋" w:hint="eastAsia"/>
          <w:sz w:val="32"/>
          <w:szCs w:val="32"/>
        </w:rPr>
        <w:t>（五）二</w:t>
      </w:r>
      <w:r>
        <w:rPr>
          <w:rFonts w:ascii="仿宋" w:eastAsia="仿宋" w:hAnsi="仿宋"/>
          <w:sz w:val="32"/>
          <w:szCs w:val="32"/>
        </w:rPr>
        <w:t>寸近期正面免冠照片</w:t>
      </w:r>
      <w:r>
        <w:rPr>
          <w:rFonts w:ascii="仿宋" w:eastAsia="仿宋" w:hAnsi="仿宋" w:hint="eastAsia"/>
          <w:sz w:val="32"/>
          <w:szCs w:val="32"/>
        </w:rPr>
        <w:t>二</w:t>
      </w:r>
      <w:r>
        <w:rPr>
          <w:rFonts w:ascii="仿宋" w:eastAsia="仿宋" w:hAnsi="仿宋"/>
          <w:sz w:val="32"/>
          <w:szCs w:val="32"/>
        </w:rPr>
        <w:t>张</w:t>
      </w:r>
      <w:r>
        <w:rPr>
          <w:rFonts w:ascii="仿宋" w:eastAsia="仿宋" w:hAnsi="仿宋" w:hint="eastAsia"/>
          <w:sz w:val="32"/>
          <w:szCs w:val="32"/>
        </w:rPr>
        <w:t>；</w:t>
      </w:r>
    </w:p>
    <w:p w:rsidR="00AA28D6" w:rsidRDefault="00AA28D6" w:rsidP="00AA28D6">
      <w:pPr>
        <w:spacing w:line="324" w:lineRule="auto"/>
        <w:ind w:firstLineChars="200" w:firstLine="640"/>
        <w:rPr>
          <w:rFonts w:ascii="仿宋" w:eastAsia="仿宋" w:hAnsi="仿宋"/>
          <w:sz w:val="32"/>
          <w:szCs w:val="32"/>
        </w:rPr>
      </w:pPr>
      <w:r>
        <w:rPr>
          <w:rFonts w:ascii="仿宋" w:eastAsia="仿宋" w:hAnsi="仿宋" w:hint="eastAsia"/>
          <w:sz w:val="32"/>
          <w:szCs w:val="32"/>
        </w:rPr>
        <w:t>（六）申报材料一份，内容包括：</w:t>
      </w:r>
    </w:p>
    <w:p w:rsidR="00AA28D6" w:rsidRDefault="00AA28D6" w:rsidP="00AA28D6">
      <w:pPr>
        <w:spacing w:line="324" w:lineRule="auto"/>
        <w:ind w:firstLineChars="200" w:firstLine="640"/>
        <w:rPr>
          <w:rFonts w:ascii="宋体" w:eastAsia="宋体" w:hAnsi="宋体"/>
          <w:color w:val="FF0000"/>
          <w:sz w:val="24"/>
          <w:szCs w:val="32"/>
        </w:rPr>
      </w:pPr>
      <w:r>
        <w:rPr>
          <w:rFonts w:ascii="仿宋" w:eastAsia="仿宋" w:hAnsi="仿宋" w:hint="eastAsia"/>
          <w:sz w:val="32"/>
          <w:szCs w:val="32"/>
        </w:rPr>
        <w:t>1. 本人设计开发的培训教材或课程</w:t>
      </w:r>
      <w:r>
        <w:rPr>
          <w:rFonts w:ascii="仿宋" w:eastAsia="仿宋" w:hAnsi="仿宋" w:hint="eastAsia"/>
          <w:color w:val="FF0000"/>
          <w:sz w:val="32"/>
          <w:szCs w:val="32"/>
        </w:rPr>
        <w:t>、</w:t>
      </w:r>
      <w:r>
        <w:rPr>
          <w:rFonts w:ascii="仿宋" w:eastAsia="仿宋" w:hAnsi="仿宋" w:hint="eastAsia"/>
          <w:sz w:val="32"/>
          <w:szCs w:val="32"/>
        </w:rPr>
        <w:t>培训过的六西格玛黑带或管理层面课程的相关证明；</w:t>
      </w:r>
    </w:p>
    <w:p w:rsidR="00AA28D6" w:rsidRDefault="00AA28D6" w:rsidP="00AA28D6">
      <w:pPr>
        <w:spacing w:line="324" w:lineRule="auto"/>
        <w:ind w:firstLineChars="200" w:firstLine="640"/>
        <w:rPr>
          <w:rFonts w:ascii="仿宋" w:eastAsia="仿宋" w:hAnsi="仿宋"/>
          <w:sz w:val="32"/>
          <w:szCs w:val="32"/>
        </w:rPr>
      </w:pPr>
      <w:r>
        <w:rPr>
          <w:rFonts w:ascii="仿宋" w:eastAsia="仿宋" w:hAnsi="仿宋" w:hint="eastAsia"/>
          <w:sz w:val="32"/>
          <w:szCs w:val="32"/>
        </w:rPr>
        <w:t>2. 本人指导或担任项目负责人开展的六西格玛项目列表，并提交2个以上完整的项目报告；</w:t>
      </w:r>
    </w:p>
    <w:p w:rsidR="00AA28D6" w:rsidRDefault="00AA28D6" w:rsidP="00AA28D6">
      <w:pPr>
        <w:spacing w:line="324" w:lineRule="auto"/>
        <w:ind w:firstLineChars="200" w:firstLine="640"/>
        <w:rPr>
          <w:rFonts w:ascii="仿宋" w:eastAsia="仿宋" w:hAnsi="仿宋"/>
          <w:sz w:val="32"/>
          <w:szCs w:val="32"/>
        </w:rPr>
      </w:pPr>
      <w:r>
        <w:rPr>
          <w:rFonts w:ascii="仿宋" w:eastAsia="仿宋" w:hAnsi="仿宋" w:hint="eastAsia"/>
          <w:sz w:val="32"/>
          <w:szCs w:val="32"/>
        </w:rPr>
        <w:lastRenderedPageBreak/>
        <w:t>3. 本人担任六西格玛黑带、培训师、倡导者或内部顾问等活动的经历及证明；</w:t>
      </w:r>
    </w:p>
    <w:p w:rsidR="00AA28D6" w:rsidRDefault="00AA28D6" w:rsidP="00AA28D6">
      <w:pPr>
        <w:spacing w:line="324" w:lineRule="auto"/>
        <w:ind w:firstLineChars="200" w:firstLine="640"/>
        <w:rPr>
          <w:rFonts w:ascii="仿宋" w:eastAsia="仿宋" w:hAnsi="仿宋"/>
          <w:sz w:val="32"/>
          <w:szCs w:val="32"/>
        </w:rPr>
      </w:pPr>
      <w:r>
        <w:rPr>
          <w:rFonts w:ascii="仿宋" w:eastAsia="仿宋" w:hAnsi="仿宋" w:hint="eastAsia"/>
          <w:sz w:val="32"/>
          <w:szCs w:val="32"/>
        </w:rPr>
        <w:t>4. 公开的出版物或运用高级分析方法论和工具进行改善或创新的案例材料；</w:t>
      </w:r>
    </w:p>
    <w:p w:rsidR="00AA28D6" w:rsidRDefault="00AA28D6" w:rsidP="00AA28D6">
      <w:pPr>
        <w:spacing w:line="324" w:lineRule="auto"/>
        <w:ind w:firstLineChars="200" w:firstLine="640"/>
        <w:rPr>
          <w:rFonts w:ascii="仿宋" w:eastAsia="仿宋" w:hAnsi="仿宋"/>
          <w:sz w:val="32"/>
          <w:szCs w:val="32"/>
        </w:rPr>
      </w:pPr>
      <w:r>
        <w:rPr>
          <w:rFonts w:ascii="仿宋" w:eastAsia="仿宋" w:hAnsi="仿宋" w:hint="eastAsia"/>
          <w:sz w:val="32"/>
          <w:szCs w:val="32"/>
        </w:rPr>
        <w:t>5. 其他专业特长或能力的证明材料。</w:t>
      </w:r>
    </w:p>
    <w:p w:rsidR="00AA28D6" w:rsidRDefault="00AA28D6" w:rsidP="00AA28D6">
      <w:pPr>
        <w:spacing w:line="324" w:lineRule="auto"/>
        <w:ind w:firstLineChars="200" w:firstLine="640"/>
        <w:rPr>
          <w:rFonts w:ascii="仿宋" w:eastAsia="仿宋" w:hAnsi="仿宋"/>
          <w:sz w:val="32"/>
          <w:szCs w:val="32"/>
        </w:rPr>
      </w:pPr>
      <w:r>
        <w:rPr>
          <w:rFonts w:ascii="仿宋" w:eastAsia="仿宋" w:hAnsi="仿宋" w:hint="eastAsia"/>
          <w:sz w:val="32"/>
          <w:szCs w:val="32"/>
        </w:rPr>
        <w:t>以上材料的复印件在资格审查时需同时携带原件一并审核，必要时复印件留作底档。</w:t>
      </w:r>
    </w:p>
    <w:p w:rsidR="00AA28D6" w:rsidRDefault="00AA28D6" w:rsidP="00AA28D6">
      <w:pPr>
        <w:spacing w:line="324" w:lineRule="auto"/>
        <w:ind w:firstLineChars="200" w:firstLine="643"/>
        <w:rPr>
          <w:rFonts w:ascii="仿宋" w:eastAsia="仿宋" w:hAnsi="仿宋"/>
          <w:sz w:val="32"/>
          <w:szCs w:val="32"/>
        </w:rPr>
      </w:pPr>
      <w:r>
        <w:rPr>
          <w:rFonts w:ascii="仿宋" w:eastAsia="仿宋" w:hAnsi="仿宋" w:hint="eastAsia"/>
          <w:b/>
          <w:bCs/>
          <w:sz w:val="32"/>
          <w:szCs w:val="32"/>
        </w:rPr>
        <w:t>第七条</w:t>
      </w:r>
      <w:r>
        <w:rPr>
          <w:rFonts w:ascii="仿宋" w:eastAsia="仿宋" w:hAnsi="仿宋" w:hint="eastAsia"/>
          <w:sz w:val="32"/>
          <w:szCs w:val="32"/>
        </w:rPr>
        <w:t xml:space="preserve">  中国质量协会精益六西格玛管理工作推进委员会专家委员会负责MBB认证工作。</w:t>
      </w:r>
    </w:p>
    <w:p w:rsidR="00AA28D6" w:rsidRDefault="00AA28D6" w:rsidP="00AA28D6">
      <w:pPr>
        <w:spacing w:line="324" w:lineRule="auto"/>
        <w:ind w:firstLineChars="200" w:firstLine="640"/>
        <w:rPr>
          <w:rFonts w:ascii="仿宋" w:eastAsia="仿宋" w:hAnsi="仿宋"/>
          <w:sz w:val="32"/>
          <w:szCs w:val="32"/>
        </w:rPr>
      </w:pPr>
      <w:r>
        <w:rPr>
          <w:rFonts w:ascii="仿宋" w:eastAsia="仿宋" w:hAnsi="仿宋" w:hint="eastAsia"/>
          <w:sz w:val="32"/>
          <w:szCs w:val="32"/>
        </w:rPr>
        <w:t>MBB认证流程如下：</w:t>
      </w:r>
    </w:p>
    <w:p w:rsidR="00AA28D6" w:rsidRDefault="00AA28D6" w:rsidP="00AA28D6">
      <w:pPr>
        <w:spacing w:line="324" w:lineRule="auto"/>
        <w:ind w:firstLineChars="200" w:firstLine="640"/>
        <w:outlineLvl w:val="0"/>
        <w:rPr>
          <w:rFonts w:ascii="仿宋" w:eastAsia="仿宋" w:hAnsi="仿宋"/>
          <w:sz w:val="32"/>
          <w:szCs w:val="32"/>
        </w:rPr>
      </w:pPr>
      <w:r>
        <w:rPr>
          <w:rFonts w:ascii="仿宋" w:eastAsia="仿宋" w:hAnsi="仿宋" w:hint="eastAsia"/>
          <w:sz w:val="32"/>
          <w:szCs w:val="32"/>
        </w:rPr>
        <w:t>（一）申请认证者提出申请并提交相关证明材料；</w:t>
      </w:r>
    </w:p>
    <w:p w:rsidR="00AA28D6" w:rsidRDefault="00AA28D6" w:rsidP="00AA28D6">
      <w:pPr>
        <w:spacing w:line="324" w:lineRule="auto"/>
        <w:ind w:firstLineChars="200" w:firstLine="640"/>
        <w:rPr>
          <w:rFonts w:ascii="仿宋" w:eastAsia="仿宋" w:hAnsi="仿宋"/>
          <w:sz w:val="32"/>
          <w:szCs w:val="32"/>
        </w:rPr>
      </w:pPr>
      <w:r>
        <w:rPr>
          <w:rFonts w:ascii="仿宋" w:eastAsia="仿宋" w:hAnsi="仿宋" w:hint="eastAsia"/>
          <w:sz w:val="32"/>
          <w:szCs w:val="32"/>
        </w:rPr>
        <w:t>（二）接受认证申请，进行资格审查（未通过资格审查的申请者，申请将被退回）；</w:t>
      </w:r>
    </w:p>
    <w:p w:rsidR="00AA28D6" w:rsidRDefault="00AA28D6" w:rsidP="00AA28D6">
      <w:pPr>
        <w:spacing w:line="324" w:lineRule="auto"/>
        <w:ind w:firstLineChars="200" w:firstLine="640"/>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MBB知识测试</w:t>
      </w:r>
      <w:r>
        <w:rPr>
          <w:rFonts w:ascii="仿宋" w:eastAsia="仿宋" w:hAnsi="仿宋" w:hint="eastAsia"/>
          <w:sz w:val="32"/>
          <w:szCs w:val="32"/>
        </w:rPr>
        <w:t>（必要时），测试以笔试方式进行，开放型问题为主，内容</w:t>
      </w:r>
      <w:r>
        <w:rPr>
          <w:rFonts w:ascii="仿宋" w:eastAsia="仿宋" w:hAnsi="仿宋"/>
          <w:sz w:val="32"/>
          <w:szCs w:val="32"/>
        </w:rPr>
        <w:t>依据MBB知识大纲</w:t>
      </w:r>
      <w:r>
        <w:rPr>
          <w:rFonts w:ascii="仿宋" w:eastAsia="仿宋" w:hAnsi="仿宋" w:hint="eastAsia"/>
          <w:sz w:val="32"/>
          <w:szCs w:val="32"/>
        </w:rPr>
        <w:t>；</w:t>
      </w:r>
    </w:p>
    <w:p w:rsidR="00AA28D6" w:rsidRDefault="00AA28D6" w:rsidP="00AA28D6">
      <w:pPr>
        <w:spacing w:line="324" w:lineRule="auto"/>
        <w:ind w:firstLineChars="200" w:firstLine="640"/>
        <w:outlineLvl w:val="0"/>
        <w:rPr>
          <w:rFonts w:ascii="仿宋" w:eastAsia="仿宋" w:hAnsi="仿宋"/>
          <w:sz w:val="32"/>
          <w:szCs w:val="32"/>
        </w:rPr>
      </w:pPr>
      <w:r>
        <w:rPr>
          <w:rFonts w:ascii="仿宋" w:eastAsia="仿宋" w:hAnsi="仿宋" w:hint="eastAsia"/>
          <w:sz w:val="32"/>
          <w:szCs w:val="32"/>
        </w:rPr>
        <w:t>（四）申报材料审核及验证；</w:t>
      </w:r>
    </w:p>
    <w:p w:rsidR="00AA28D6" w:rsidRDefault="00AA28D6" w:rsidP="00AA28D6">
      <w:pPr>
        <w:spacing w:line="324" w:lineRule="auto"/>
        <w:ind w:firstLineChars="200" w:firstLine="640"/>
        <w:rPr>
          <w:rFonts w:ascii="仿宋" w:eastAsia="仿宋" w:hAnsi="仿宋"/>
          <w:sz w:val="32"/>
          <w:szCs w:val="32"/>
        </w:rPr>
      </w:pPr>
      <w:r>
        <w:rPr>
          <w:rFonts w:ascii="仿宋" w:eastAsia="仿宋" w:hAnsi="仿宋" w:hint="eastAsia"/>
          <w:sz w:val="32"/>
          <w:szCs w:val="32"/>
        </w:rPr>
        <w:t>（五）能力考评及综合评价（面试答辩）；</w:t>
      </w:r>
    </w:p>
    <w:p w:rsidR="00AA28D6" w:rsidRDefault="00AA28D6" w:rsidP="00AA28D6">
      <w:pPr>
        <w:spacing w:line="324" w:lineRule="auto"/>
        <w:ind w:firstLineChars="200" w:firstLine="640"/>
        <w:rPr>
          <w:rFonts w:ascii="仿宋" w:eastAsia="仿宋" w:hAnsi="仿宋"/>
          <w:sz w:val="32"/>
          <w:szCs w:val="32"/>
        </w:rPr>
      </w:pPr>
      <w:r>
        <w:rPr>
          <w:rFonts w:ascii="仿宋" w:eastAsia="仿宋" w:hAnsi="仿宋" w:hint="eastAsia"/>
          <w:sz w:val="32"/>
          <w:szCs w:val="32"/>
        </w:rPr>
        <w:t>（六）六推委审核，报中国质量协会批准，颁发证书。</w:t>
      </w:r>
    </w:p>
    <w:p w:rsidR="00AA28D6" w:rsidRDefault="00AA28D6" w:rsidP="00AA28D6">
      <w:pPr>
        <w:spacing w:line="324" w:lineRule="auto"/>
        <w:ind w:firstLineChars="200" w:firstLine="643"/>
        <w:rPr>
          <w:rFonts w:ascii="仿宋" w:eastAsia="仿宋" w:hAnsi="仿宋"/>
          <w:sz w:val="32"/>
          <w:szCs w:val="32"/>
        </w:rPr>
      </w:pPr>
      <w:r>
        <w:rPr>
          <w:rFonts w:ascii="仿宋" w:eastAsia="仿宋" w:hAnsi="仿宋" w:hint="eastAsia"/>
          <w:b/>
          <w:bCs/>
          <w:sz w:val="32"/>
          <w:szCs w:val="32"/>
        </w:rPr>
        <w:t>第八条</w:t>
      </w:r>
      <w:r>
        <w:rPr>
          <w:rFonts w:ascii="仿宋" w:eastAsia="仿宋" w:hAnsi="仿宋" w:hint="eastAsia"/>
          <w:sz w:val="32"/>
          <w:szCs w:val="32"/>
        </w:rPr>
        <w:t xml:space="preserve">  </w:t>
      </w:r>
      <w:r>
        <w:rPr>
          <w:rFonts w:ascii="仿宋" w:eastAsia="仿宋" w:hAnsi="仿宋"/>
          <w:sz w:val="32"/>
          <w:szCs w:val="32"/>
        </w:rPr>
        <w:t>MBB</w:t>
      </w:r>
      <w:r>
        <w:rPr>
          <w:rFonts w:ascii="仿宋" w:eastAsia="仿宋" w:hAnsi="仿宋" w:hint="eastAsia"/>
          <w:sz w:val="32"/>
          <w:szCs w:val="32"/>
        </w:rPr>
        <w:t>证书的有效期为五年。</w:t>
      </w:r>
      <w:r>
        <w:rPr>
          <w:rFonts w:ascii="仿宋" w:eastAsia="仿宋" w:hAnsi="仿宋"/>
          <w:sz w:val="32"/>
          <w:szCs w:val="32"/>
        </w:rPr>
        <w:t>在有效期满</w:t>
      </w:r>
      <w:r>
        <w:rPr>
          <w:rFonts w:ascii="仿宋" w:eastAsia="仿宋" w:hAnsi="仿宋" w:hint="eastAsia"/>
          <w:sz w:val="32"/>
          <w:szCs w:val="32"/>
        </w:rPr>
        <w:t>30</w:t>
      </w:r>
      <w:r>
        <w:rPr>
          <w:rFonts w:ascii="仿宋" w:eastAsia="仿宋" w:hAnsi="仿宋"/>
          <w:sz w:val="32"/>
          <w:szCs w:val="32"/>
        </w:rPr>
        <w:t>日前，MBB</w:t>
      </w:r>
      <w:r>
        <w:rPr>
          <w:rFonts w:ascii="仿宋" w:eastAsia="仿宋" w:hAnsi="仿宋" w:hint="eastAsia"/>
          <w:sz w:val="32"/>
          <w:szCs w:val="32"/>
        </w:rPr>
        <w:t>获证人员</w:t>
      </w:r>
      <w:r>
        <w:rPr>
          <w:rFonts w:ascii="仿宋" w:eastAsia="仿宋" w:hAnsi="仿宋"/>
          <w:sz w:val="32"/>
          <w:szCs w:val="32"/>
        </w:rPr>
        <w:t>应当按照本办法规定，向</w:t>
      </w:r>
      <w:r>
        <w:rPr>
          <w:rFonts w:ascii="仿宋" w:eastAsia="仿宋" w:hAnsi="仿宋" w:hint="eastAsia"/>
          <w:sz w:val="32"/>
          <w:szCs w:val="32"/>
        </w:rPr>
        <w:t>六推委</w:t>
      </w:r>
      <w:r>
        <w:rPr>
          <w:rFonts w:ascii="仿宋" w:eastAsia="仿宋" w:hAnsi="仿宋"/>
          <w:sz w:val="32"/>
          <w:szCs w:val="32"/>
        </w:rPr>
        <w:t>提出复</w:t>
      </w:r>
      <w:r>
        <w:rPr>
          <w:rFonts w:ascii="仿宋" w:eastAsia="仿宋" w:hAnsi="仿宋" w:hint="eastAsia"/>
          <w:sz w:val="32"/>
          <w:szCs w:val="32"/>
        </w:rPr>
        <w:t>评</w:t>
      </w:r>
      <w:r>
        <w:rPr>
          <w:rFonts w:ascii="仿宋" w:eastAsia="仿宋" w:hAnsi="仿宋"/>
          <w:sz w:val="32"/>
          <w:szCs w:val="32"/>
        </w:rPr>
        <w:t>申请；逾期未经复</w:t>
      </w:r>
      <w:r>
        <w:rPr>
          <w:rFonts w:ascii="仿宋" w:eastAsia="仿宋" w:hAnsi="仿宋" w:hint="eastAsia"/>
          <w:sz w:val="32"/>
          <w:szCs w:val="32"/>
        </w:rPr>
        <w:t>评</w:t>
      </w:r>
      <w:r>
        <w:rPr>
          <w:rFonts w:ascii="仿宋" w:eastAsia="仿宋" w:hAnsi="仿宋"/>
          <w:sz w:val="32"/>
          <w:szCs w:val="32"/>
        </w:rPr>
        <w:t>的，其</w:t>
      </w:r>
      <w:r>
        <w:rPr>
          <w:rFonts w:ascii="仿宋" w:eastAsia="仿宋" w:hAnsi="仿宋" w:hint="eastAsia"/>
          <w:sz w:val="32"/>
          <w:szCs w:val="32"/>
        </w:rPr>
        <w:t>MBB资格</w:t>
      </w:r>
      <w:r>
        <w:rPr>
          <w:rFonts w:ascii="仿宋" w:eastAsia="仿宋" w:hAnsi="仿宋"/>
          <w:sz w:val="32"/>
          <w:szCs w:val="32"/>
        </w:rPr>
        <w:t>自动失效。</w:t>
      </w:r>
    </w:p>
    <w:p w:rsidR="00AA28D6" w:rsidRDefault="00AA28D6" w:rsidP="00AA28D6">
      <w:pPr>
        <w:spacing w:line="324" w:lineRule="auto"/>
        <w:ind w:firstLineChars="200" w:firstLine="643"/>
        <w:rPr>
          <w:rFonts w:ascii="仿宋" w:eastAsia="仿宋" w:hAnsi="仿宋"/>
          <w:sz w:val="32"/>
          <w:szCs w:val="32"/>
        </w:rPr>
      </w:pPr>
      <w:r>
        <w:rPr>
          <w:rFonts w:ascii="仿宋" w:eastAsia="仿宋" w:hAnsi="仿宋"/>
          <w:b/>
          <w:bCs/>
          <w:sz w:val="32"/>
          <w:szCs w:val="32"/>
        </w:rPr>
        <w:t>第</w:t>
      </w:r>
      <w:r>
        <w:rPr>
          <w:rFonts w:ascii="仿宋" w:eastAsia="仿宋" w:hAnsi="仿宋" w:hint="eastAsia"/>
          <w:b/>
          <w:bCs/>
          <w:sz w:val="32"/>
          <w:szCs w:val="32"/>
        </w:rPr>
        <w:t>九</w:t>
      </w:r>
      <w:r>
        <w:rPr>
          <w:rFonts w:ascii="仿宋" w:eastAsia="仿宋" w:hAnsi="仿宋"/>
          <w:b/>
          <w:bCs/>
          <w:sz w:val="32"/>
          <w:szCs w:val="32"/>
        </w:rPr>
        <w:t>条</w:t>
      </w:r>
      <w:r>
        <w:rPr>
          <w:rFonts w:ascii="仿宋" w:eastAsia="仿宋" w:hAnsi="仿宋" w:hint="eastAsia"/>
          <w:sz w:val="32"/>
          <w:szCs w:val="32"/>
        </w:rPr>
        <w:t xml:space="preserve">  MBB</w:t>
      </w:r>
      <w:r>
        <w:rPr>
          <w:rFonts w:ascii="仿宋" w:eastAsia="仿宋" w:hAnsi="仿宋"/>
          <w:sz w:val="32"/>
          <w:szCs w:val="32"/>
        </w:rPr>
        <w:t>复</w:t>
      </w:r>
      <w:r>
        <w:rPr>
          <w:rFonts w:ascii="仿宋" w:eastAsia="仿宋" w:hAnsi="仿宋" w:hint="eastAsia"/>
          <w:sz w:val="32"/>
          <w:szCs w:val="32"/>
        </w:rPr>
        <w:t>评须提供的资料：</w:t>
      </w:r>
    </w:p>
    <w:p w:rsidR="00AA28D6" w:rsidRDefault="00AA28D6" w:rsidP="00AA28D6">
      <w:pPr>
        <w:spacing w:line="324" w:lineRule="auto"/>
        <w:ind w:firstLineChars="200" w:firstLine="640"/>
        <w:outlineLvl w:val="0"/>
        <w:rPr>
          <w:rFonts w:ascii="仿宋" w:eastAsia="仿宋" w:hAnsi="仿宋"/>
          <w:sz w:val="32"/>
          <w:szCs w:val="32"/>
        </w:rPr>
      </w:pPr>
      <w:r>
        <w:rPr>
          <w:rFonts w:ascii="仿宋" w:eastAsia="仿宋" w:hAnsi="仿宋" w:hint="eastAsia"/>
          <w:sz w:val="32"/>
          <w:szCs w:val="32"/>
        </w:rPr>
        <w:lastRenderedPageBreak/>
        <w:t>（一）MBB证书复印件；</w:t>
      </w:r>
    </w:p>
    <w:p w:rsidR="00AA28D6" w:rsidRDefault="00AA28D6" w:rsidP="00AA28D6">
      <w:pPr>
        <w:spacing w:line="324" w:lineRule="auto"/>
        <w:ind w:firstLineChars="200" w:firstLine="640"/>
        <w:rPr>
          <w:rFonts w:ascii="仿宋" w:eastAsia="仿宋" w:hAnsi="仿宋"/>
          <w:sz w:val="32"/>
          <w:szCs w:val="32"/>
        </w:rPr>
      </w:pPr>
      <w:r>
        <w:rPr>
          <w:rFonts w:ascii="仿宋" w:eastAsia="仿宋" w:hAnsi="仿宋" w:hint="eastAsia"/>
          <w:sz w:val="32"/>
          <w:szCs w:val="32"/>
        </w:rPr>
        <w:t>（二）近三年来六西格玛工作报告，授课或项目辅导经历证明；</w:t>
      </w:r>
    </w:p>
    <w:p w:rsidR="00AA28D6" w:rsidRDefault="00AA28D6" w:rsidP="00AA28D6">
      <w:pPr>
        <w:spacing w:line="324" w:lineRule="auto"/>
        <w:ind w:firstLineChars="200" w:firstLine="640"/>
        <w:rPr>
          <w:rFonts w:ascii="仿宋" w:eastAsia="仿宋" w:hAnsi="仿宋"/>
          <w:sz w:val="32"/>
          <w:szCs w:val="32"/>
        </w:rPr>
      </w:pPr>
      <w:r>
        <w:rPr>
          <w:rFonts w:ascii="仿宋" w:eastAsia="仿宋" w:hAnsi="仿宋" w:hint="eastAsia"/>
          <w:sz w:val="32"/>
          <w:szCs w:val="32"/>
        </w:rPr>
        <w:t>（三）40小时以上六西格玛相关的继续教育证明等。</w:t>
      </w:r>
    </w:p>
    <w:p w:rsidR="00AA28D6" w:rsidRDefault="00AA28D6" w:rsidP="00AA28D6">
      <w:pPr>
        <w:spacing w:line="324" w:lineRule="auto"/>
        <w:ind w:firstLineChars="200" w:firstLine="643"/>
        <w:rPr>
          <w:rFonts w:ascii="仿宋" w:eastAsia="仿宋" w:hAnsi="仿宋"/>
          <w:sz w:val="32"/>
          <w:szCs w:val="32"/>
        </w:rPr>
      </w:pPr>
      <w:r>
        <w:rPr>
          <w:rFonts w:ascii="仿宋" w:eastAsia="仿宋" w:hAnsi="仿宋" w:hint="eastAsia"/>
          <w:b/>
          <w:bCs/>
          <w:sz w:val="32"/>
          <w:szCs w:val="32"/>
        </w:rPr>
        <w:t>第十条</w:t>
      </w:r>
      <w:r>
        <w:rPr>
          <w:rFonts w:ascii="仿宋" w:eastAsia="仿宋" w:hAnsi="仿宋" w:hint="eastAsia"/>
          <w:sz w:val="32"/>
          <w:szCs w:val="32"/>
        </w:rPr>
        <w:t xml:space="preserve">  本办法由中国质量协会精益六西格玛管理推进工作委员会负责解释。本办法自发布之日起执行。</w:t>
      </w:r>
    </w:p>
    <w:p w:rsidR="00AA28D6" w:rsidRDefault="00AA28D6" w:rsidP="00AA28D6">
      <w:pPr>
        <w:widowControl/>
        <w:jc w:val="left"/>
        <w:rPr>
          <w:rFonts w:ascii="黑体" w:eastAsia="黑体" w:hAnsi="黑体" w:cs="Segoe UI"/>
          <w:color w:val="333333"/>
          <w:kern w:val="0"/>
          <w:sz w:val="36"/>
          <w:szCs w:val="36"/>
        </w:rPr>
      </w:pPr>
      <w:r>
        <w:rPr>
          <w:rFonts w:ascii="黑体" w:eastAsia="黑体" w:hAnsi="黑体" w:cs="Segoe UI"/>
          <w:color w:val="333333"/>
          <w:kern w:val="0"/>
          <w:sz w:val="36"/>
          <w:szCs w:val="36"/>
        </w:rPr>
        <w:br w:type="page"/>
      </w:r>
    </w:p>
    <w:p w:rsidR="00AA28D6" w:rsidRDefault="00AA28D6" w:rsidP="00AA28D6">
      <w:pPr>
        <w:spacing w:afterLines="50" w:after="156" w:line="600" w:lineRule="exact"/>
        <w:jc w:val="center"/>
        <w:rPr>
          <w:rFonts w:ascii="黑体" w:eastAsia="黑体" w:hAnsi="黑体" w:cs="Segoe UI"/>
          <w:color w:val="333333"/>
          <w:kern w:val="0"/>
          <w:sz w:val="28"/>
          <w:szCs w:val="28"/>
        </w:rPr>
      </w:pPr>
      <w:r>
        <w:rPr>
          <w:rFonts w:ascii="黑体" w:eastAsia="黑体" w:hAnsi="黑体" w:cs="Segoe UI" w:hint="eastAsia"/>
          <w:color w:val="333333"/>
          <w:kern w:val="0"/>
          <w:sz w:val="36"/>
          <w:szCs w:val="36"/>
        </w:rPr>
        <w:lastRenderedPageBreak/>
        <w:t xml:space="preserve">                                   </w:t>
      </w:r>
      <w:r>
        <w:rPr>
          <w:rFonts w:ascii="黑体" w:eastAsia="黑体" w:hAnsi="黑体" w:cs="Segoe UI" w:hint="eastAsia"/>
          <w:color w:val="333333"/>
          <w:kern w:val="0"/>
          <w:sz w:val="28"/>
          <w:szCs w:val="28"/>
        </w:rPr>
        <w:t>序号：</w:t>
      </w:r>
    </w:p>
    <w:p w:rsidR="00AA28D6" w:rsidRDefault="00AA28D6" w:rsidP="00AA28D6">
      <w:pPr>
        <w:spacing w:afterLines="50" w:after="156" w:line="600" w:lineRule="exact"/>
        <w:jc w:val="center"/>
        <w:rPr>
          <w:rFonts w:ascii="黑体" w:eastAsia="黑体" w:hAnsi="黑体" w:cs="Segoe UI"/>
          <w:color w:val="333333"/>
          <w:kern w:val="0"/>
          <w:sz w:val="36"/>
          <w:szCs w:val="36"/>
        </w:rPr>
      </w:pPr>
    </w:p>
    <w:p w:rsidR="00AA28D6" w:rsidRDefault="00AA28D6" w:rsidP="00AA28D6">
      <w:pPr>
        <w:spacing w:afterLines="50" w:after="156" w:line="600" w:lineRule="exact"/>
        <w:jc w:val="center"/>
        <w:rPr>
          <w:rFonts w:ascii="黑体" w:eastAsia="黑体" w:hAnsi="黑体" w:cs="Segoe UI"/>
          <w:color w:val="333333"/>
          <w:kern w:val="0"/>
          <w:sz w:val="36"/>
          <w:szCs w:val="36"/>
        </w:rPr>
      </w:pPr>
    </w:p>
    <w:p w:rsidR="00AA28D6" w:rsidRDefault="00AA28D6" w:rsidP="00AA28D6">
      <w:pPr>
        <w:spacing w:afterLines="50" w:after="156" w:line="600" w:lineRule="exact"/>
        <w:jc w:val="center"/>
        <w:rPr>
          <w:rFonts w:ascii="黑体" w:eastAsia="黑体" w:hAnsi="黑体" w:cs="Segoe UI"/>
          <w:color w:val="333333"/>
          <w:kern w:val="0"/>
          <w:sz w:val="48"/>
          <w:szCs w:val="48"/>
        </w:rPr>
      </w:pPr>
      <w:r>
        <w:rPr>
          <w:rFonts w:ascii="黑体" w:eastAsia="黑体" w:hAnsi="黑体" w:cs="Segoe UI" w:hint="eastAsia"/>
          <w:color w:val="333333"/>
          <w:kern w:val="0"/>
          <w:sz w:val="48"/>
          <w:szCs w:val="48"/>
        </w:rPr>
        <w:t>六西格玛资深黑带（MBB）认证</w:t>
      </w:r>
      <w:r>
        <w:rPr>
          <w:rFonts w:ascii="黑体" w:eastAsia="黑体" w:hAnsi="黑体" w:cs="Segoe UI"/>
          <w:color w:val="333333"/>
          <w:kern w:val="0"/>
          <w:sz w:val="48"/>
          <w:szCs w:val="48"/>
        </w:rPr>
        <w:t>申请表</w:t>
      </w:r>
    </w:p>
    <w:p w:rsidR="00AA28D6" w:rsidRDefault="00AA28D6" w:rsidP="00AA28D6">
      <w:pPr>
        <w:spacing w:afterLines="50" w:after="156" w:line="600" w:lineRule="exact"/>
        <w:jc w:val="center"/>
        <w:rPr>
          <w:rFonts w:ascii="黑体" w:eastAsia="黑体" w:hAnsi="黑体" w:cs="Segoe UI"/>
          <w:color w:val="333333"/>
          <w:kern w:val="0"/>
          <w:sz w:val="36"/>
          <w:szCs w:val="36"/>
        </w:rPr>
      </w:pPr>
    </w:p>
    <w:p w:rsidR="00AA28D6" w:rsidRDefault="00AA28D6" w:rsidP="00AA28D6">
      <w:pPr>
        <w:spacing w:afterLines="50" w:after="156" w:line="600" w:lineRule="exact"/>
        <w:jc w:val="center"/>
        <w:rPr>
          <w:rFonts w:ascii="黑体" w:eastAsia="黑体" w:hAnsi="黑体" w:cs="Segoe UI"/>
          <w:color w:val="333333"/>
          <w:kern w:val="0"/>
          <w:sz w:val="36"/>
          <w:szCs w:val="36"/>
        </w:rPr>
      </w:pPr>
    </w:p>
    <w:p w:rsidR="00AA28D6" w:rsidRDefault="00AA28D6" w:rsidP="00AA28D6">
      <w:pPr>
        <w:spacing w:afterLines="50" w:after="156" w:line="600" w:lineRule="exact"/>
        <w:jc w:val="center"/>
        <w:rPr>
          <w:rFonts w:ascii="黑体" w:eastAsia="黑体" w:hAnsi="黑体" w:cs="Segoe UI"/>
          <w:color w:val="333333"/>
          <w:kern w:val="0"/>
          <w:sz w:val="36"/>
          <w:szCs w:val="36"/>
        </w:rPr>
      </w:pPr>
    </w:p>
    <w:p w:rsidR="00AA28D6" w:rsidRDefault="00AA28D6" w:rsidP="00AA28D6">
      <w:pPr>
        <w:spacing w:afterLines="50" w:after="156" w:line="600" w:lineRule="exact"/>
        <w:jc w:val="center"/>
        <w:rPr>
          <w:rFonts w:ascii="黑体" w:eastAsia="黑体" w:hAnsi="黑体" w:cs="Segoe UI"/>
          <w:color w:val="333333"/>
          <w:kern w:val="0"/>
          <w:sz w:val="36"/>
          <w:szCs w:val="36"/>
        </w:rPr>
      </w:pPr>
    </w:p>
    <w:p w:rsidR="00AA28D6" w:rsidRDefault="00AA28D6" w:rsidP="00AA28D6">
      <w:pPr>
        <w:spacing w:afterLines="50" w:after="156" w:line="600" w:lineRule="exact"/>
        <w:jc w:val="center"/>
        <w:rPr>
          <w:rFonts w:ascii="黑体" w:eastAsia="黑体" w:hAnsi="黑体" w:cs="Segoe UI"/>
          <w:color w:val="333333"/>
          <w:kern w:val="0"/>
          <w:sz w:val="36"/>
          <w:szCs w:val="36"/>
        </w:rPr>
      </w:pPr>
    </w:p>
    <w:p w:rsidR="00AA28D6" w:rsidRDefault="00AA28D6" w:rsidP="00AA28D6">
      <w:pPr>
        <w:spacing w:afterLines="50" w:after="156" w:line="600" w:lineRule="exact"/>
        <w:jc w:val="center"/>
        <w:rPr>
          <w:rFonts w:ascii="黑体" w:eastAsia="黑体" w:hAnsi="黑体" w:cs="Segoe UI"/>
          <w:color w:val="333333"/>
          <w:kern w:val="0"/>
          <w:sz w:val="36"/>
          <w:szCs w:val="36"/>
        </w:rPr>
      </w:pPr>
    </w:p>
    <w:p w:rsidR="00AA28D6" w:rsidRDefault="00AA28D6" w:rsidP="00AA28D6">
      <w:pPr>
        <w:spacing w:afterLines="50" w:after="156" w:line="600" w:lineRule="exact"/>
        <w:ind w:firstLineChars="600" w:firstLine="1920"/>
        <w:rPr>
          <w:rFonts w:ascii="黑体" w:eastAsia="黑体" w:hAnsi="黑体" w:cs="Segoe UI"/>
          <w:color w:val="333333"/>
          <w:kern w:val="0"/>
          <w:sz w:val="32"/>
          <w:szCs w:val="32"/>
        </w:rPr>
      </w:pPr>
      <w:r>
        <w:rPr>
          <w:rFonts w:ascii="黑体" w:eastAsia="黑体" w:hAnsi="黑体" w:cs="Segoe UI" w:hint="eastAsia"/>
          <w:color w:val="333333"/>
          <w:kern w:val="0"/>
          <w:sz w:val="32"/>
          <w:szCs w:val="32"/>
        </w:rPr>
        <w:t xml:space="preserve">申 请 人：____________________ </w:t>
      </w:r>
    </w:p>
    <w:p w:rsidR="00AA28D6" w:rsidRDefault="00AA28D6" w:rsidP="00AA28D6">
      <w:pPr>
        <w:spacing w:afterLines="50" w:after="156" w:line="600" w:lineRule="exact"/>
        <w:ind w:firstLineChars="600" w:firstLine="1920"/>
        <w:rPr>
          <w:rFonts w:ascii="黑体" w:eastAsia="黑体" w:hAnsi="黑体" w:cs="Segoe UI"/>
          <w:color w:val="333333"/>
          <w:kern w:val="0"/>
          <w:sz w:val="32"/>
          <w:szCs w:val="32"/>
        </w:rPr>
      </w:pPr>
      <w:r>
        <w:rPr>
          <w:rFonts w:ascii="黑体" w:eastAsia="黑体" w:hAnsi="黑体" w:cs="Segoe UI" w:hint="eastAsia"/>
          <w:color w:val="333333"/>
          <w:kern w:val="0"/>
          <w:sz w:val="32"/>
          <w:szCs w:val="32"/>
        </w:rPr>
        <w:t>申请时间：____________________</w:t>
      </w:r>
    </w:p>
    <w:p w:rsidR="00AA28D6" w:rsidRDefault="00AA28D6" w:rsidP="00AA28D6">
      <w:pPr>
        <w:spacing w:afterLines="50" w:after="156" w:line="600" w:lineRule="exact"/>
        <w:jc w:val="center"/>
        <w:rPr>
          <w:rFonts w:ascii="黑体" w:eastAsia="黑体" w:hAnsi="黑体" w:cs="Segoe UI"/>
          <w:color w:val="333333"/>
          <w:kern w:val="0"/>
          <w:sz w:val="36"/>
          <w:szCs w:val="36"/>
        </w:rPr>
      </w:pPr>
    </w:p>
    <w:p w:rsidR="00AA28D6" w:rsidRDefault="00AA28D6" w:rsidP="00AA28D6">
      <w:pPr>
        <w:spacing w:afterLines="50" w:after="156" w:line="600" w:lineRule="exact"/>
        <w:jc w:val="center"/>
        <w:rPr>
          <w:rFonts w:ascii="黑体" w:eastAsia="黑体" w:hAnsi="黑体" w:cs="Segoe UI"/>
          <w:color w:val="333333"/>
          <w:kern w:val="0"/>
          <w:sz w:val="36"/>
          <w:szCs w:val="36"/>
        </w:rPr>
      </w:pPr>
    </w:p>
    <w:p w:rsidR="00AA28D6" w:rsidRDefault="00AA28D6" w:rsidP="00AA28D6">
      <w:pPr>
        <w:spacing w:afterLines="50" w:after="156" w:line="600" w:lineRule="exact"/>
        <w:jc w:val="center"/>
        <w:rPr>
          <w:rFonts w:ascii="黑体" w:eastAsia="黑体" w:hAnsi="黑体" w:cs="Segoe UI"/>
          <w:color w:val="333333"/>
          <w:kern w:val="0"/>
          <w:sz w:val="44"/>
          <w:szCs w:val="44"/>
        </w:rPr>
      </w:pPr>
      <w:r>
        <w:rPr>
          <w:rFonts w:ascii="黑体" w:eastAsia="黑体" w:hAnsi="黑体" w:cs="Segoe UI" w:hint="eastAsia"/>
          <w:color w:val="333333"/>
          <w:kern w:val="0"/>
          <w:sz w:val="44"/>
          <w:szCs w:val="44"/>
        </w:rPr>
        <w:t>中国质量协会制</w:t>
      </w:r>
    </w:p>
    <w:p w:rsidR="00AA28D6" w:rsidRDefault="00AA28D6" w:rsidP="00AA28D6">
      <w:pPr>
        <w:spacing w:afterLines="50" w:after="156" w:line="600" w:lineRule="exact"/>
        <w:jc w:val="center"/>
        <w:rPr>
          <w:rFonts w:ascii="黑体" w:eastAsia="黑体" w:hAnsi="黑体" w:cs="Segoe UI"/>
          <w:color w:val="333333"/>
          <w:kern w:val="0"/>
          <w:sz w:val="36"/>
          <w:szCs w:val="36"/>
        </w:rPr>
      </w:pPr>
      <w:r>
        <w:rPr>
          <w:rFonts w:ascii="黑体" w:eastAsia="黑体" w:hAnsi="黑体" w:cs="Segoe UI"/>
          <w:color w:val="333333"/>
          <w:kern w:val="0"/>
          <w:sz w:val="44"/>
          <w:szCs w:val="44"/>
        </w:rPr>
        <w:br w:type="page"/>
      </w:r>
      <w:r>
        <w:rPr>
          <w:rFonts w:ascii="黑体" w:eastAsia="黑体" w:hAnsi="黑体" w:cs="Segoe UI" w:hint="eastAsia"/>
          <w:color w:val="333333"/>
          <w:kern w:val="0"/>
          <w:sz w:val="36"/>
          <w:szCs w:val="36"/>
        </w:rPr>
        <w:lastRenderedPageBreak/>
        <w:t>六西格玛资深黑带（MBB）认证</w:t>
      </w:r>
      <w:r>
        <w:rPr>
          <w:rFonts w:ascii="黑体" w:eastAsia="黑体" w:hAnsi="黑体" w:cs="Segoe UI"/>
          <w:color w:val="333333"/>
          <w:kern w:val="0"/>
          <w:sz w:val="36"/>
          <w:szCs w:val="36"/>
        </w:rPr>
        <w:t>申请表</w:t>
      </w:r>
    </w:p>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433"/>
        <w:gridCol w:w="1134"/>
        <w:gridCol w:w="992"/>
        <w:gridCol w:w="142"/>
        <w:gridCol w:w="709"/>
        <w:gridCol w:w="1134"/>
        <w:gridCol w:w="586"/>
        <w:gridCol w:w="250"/>
        <w:gridCol w:w="1132"/>
        <w:gridCol w:w="849"/>
        <w:gridCol w:w="1630"/>
      </w:tblGrid>
      <w:tr w:rsidR="00AA28D6" w:rsidTr="003324AD">
        <w:trPr>
          <w:cantSplit/>
          <w:trHeight w:val="511"/>
          <w:jc w:val="center"/>
        </w:trPr>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28D6" w:rsidRDefault="00AA28D6" w:rsidP="003324AD">
            <w:pPr>
              <w:widowControl/>
              <w:spacing w:line="225"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姓名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28D6" w:rsidRDefault="00AA28D6" w:rsidP="003324AD">
            <w:pPr>
              <w:widowControl/>
              <w:spacing w:line="225" w:lineRule="atLeast"/>
              <w:jc w:val="left"/>
              <w:rPr>
                <w:rFonts w:asciiTheme="minorEastAsia" w:eastAsiaTheme="minorEastAsia" w:hAnsiTheme="minorEastAsia" w:cstheme="minorEastAsia"/>
                <w:kern w:val="0"/>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28D6" w:rsidRDefault="00AA28D6" w:rsidP="003324AD">
            <w:pPr>
              <w:widowControl/>
              <w:spacing w:line="225"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性别</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A28D6" w:rsidRDefault="00AA28D6" w:rsidP="003324AD">
            <w:pPr>
              <w:widowControl/>
              <w:spacing w:line="225" w:lineRule="atLeast"/>
              <w:rPr>
                <w:rFonts w:asciiTheme="minorEastAsia" w:eastAsiaTheme="minorEastAsia" w:hAnsiTheme="minorEastAsia" w:cstheme="minorEastAsia"/>
                <w:kern w:val="0"/>
                <w:szCs w:val="21"/>
              </w:rPr>
            </w:pP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28D6" w:rsidRDefault="00AA28D6" w:rsidP="003324AD">
            <w:pPr>
              <w:widowControl/>
              <w:spacing w:line="225"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出生年月</w:t>
            </w:r>
          </w:p>
        </w:tc>
        <w:tc>
          <w:tcPr>
            <w:tcW w:w="22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28D6" w:rsidRDefault="00AA28D6" w:rsidP="003324AD">
            <w:pPr>
              <w:widowControl/>
              <w:spacing w:line="225" w:lineRule="atLeast"/>
              <w:jc w:val="left"/>
              <w:rPr>
                <w:rFonts w:asciiTheme="minorEastAsia" w:eastAsiaTheme="minorEastAsia" w:hAnsiTheme="minorEastAsia" w:cstheme="minorEastAsia"/>
                <w:kern w:val="0"/>
                <w:szCs w:val="21"/>
              </w:rPr>
            </w:pPr>
          </w:p>
        </w:tc>
        <w:tc>
          <w:tcPr>
            <w:tcW w:w="16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A28D6" w:rsidRDefault="00AA28D6" w:rsidP="003324AD">
            <w:pPr>
              <w:widowControl/>
              <w:spacing w:line="225"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照片</w:t>
            </w:r>
          </w:p>
        </w:tc>
      </w:tr>
      <w:tr w:rsidR="00AA28D6" w:rsidTr="003324AD">
        <w:trPr>
          <w:cantSplit/>
          <w:trHeight w:val="591"/>
          <w:jc w:val="center"/>
        </w:trPr>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28D6" w:rsidRDefault="00AA28D6" w:rsidP="003324AD">
            <w:pPr>
              <w:widowControl/>
              <w:spacing w:line="225"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国籍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28D6" w:rsidRDefault="00AA28D6" w:rsidP="003324AD">
            <w:pPr>
              <w:widowControl/>
              <w:spacing w:line="225" w:lineRule="atLeast"/>
              <w:jc w:val="left"/>
              <w:rPr>
                <w:rFonts w:asciiTheme="minorEastAsia" w:eastAsiaTheme="minorEastAsia" w:hAnsiTheme="minorEastAsia" w:cstheme="minorEastAsia"/>
                <w:kern w:val="0"/>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28D6" w:rsidRDefault="00AA28D6" w:rsidP="003324AD">
            <w:pPr>
              <w:widowControl/>
              <w:spacing w:line="225"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所在地区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A28D6" w:rsidRDefault="00AA28D6" w:rsidP="003324AD">
            <w:pPr>
              <w:widowControl/>
              <w:spacing w:line="225" w:lineRule="atLeast"/>
              <w:jc w:val="left"/>
              <w:rPr>
                <w:rFonts w:asciiTheme="minorEastAsia" w:eastAsiaTheme="minorEastAsia" w:hAnsiTheme="minorEastAsia" w:cstheme="minorEastAsia"/>
                <w:kern w:val="0"/>
                <w:szCs w:val="21"/>
              </w:rPr>
            </w:pP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28D6" w:rsidRDefault="00AA28D6" w:rsidP="003324AD">
            <w:pPr>
              <w:widowControl/>
              <w:spacing w:line="225"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身份证号</w:t>
            </w:r>
          </w:p>
        </w:tc>
        <w:tc>
          <w:tcPr>
            <w:tcW w:w="22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28D6" w:rsidRDefault="00AA28D6" w:rsidP="003324AD">
            <w:pPr>
              <w:widowControl/>
              <w:spacing w:line="225" w:lineRule="atLeast"/>
              <w:jc w:val="left"/>
              <w:rPr>
                <w:rFonts w:asciiTheme="minorEastAsia" w:eastAsiaTheme="minorEastAsia" w:hAnsiTheme="minorEastAsia" w:cstheme="minorEastAsia"/>
                <w:kern w:val="0"/>
                <w:szCs w:val="21"/>
              </w:rPr>
            </w:pPr>
          </w:p>
        </w:tc>
        <w:tc>
          <w:tcPr>
            <w:tcW w:w="1630" w:type="dxa"/>
            <w:vMerge/>
            <w:tcBorders>
              <w:top w:val="single" w:sz="4" w:space="0" w:color="auto"/>
              <w:left w:val="single" w:sz="4" w:space="0" w:color="auto"/>
              <w:bottom w:val="single" w:sz="4" w:space="0" w:color="auto"/>
              <w:right w:val="single" w:sz="4" w:space="0" w:color="auto"/>
            </w:tcBorders>
            <w:vAlign w:val="center"/>
          </w:tcPr>
          <w:p w:rsidR="00AA28D6" w:rsidRDefault="00AA28D6" w:rsidP="003324AD">
            <w:pPr>
              <w:widowControl/>
              <w:jc w:val="left"/>
              <w:rPr>
                <w:rFonts w:asciiTheme="minorEastAsia" w:eastAsiaTheme="minorEastAsia" w:hAnsiTheme="minorEastAsia" w:cstheme="minorEastAsia"/>
                <w:kern w:val="0"/>
                <w:szCs w:val="21"/>
              </w:rPr>
            </w:pPr>
          </w:p>
        </w:tc>
      </w:tr>
      <w:tr w:rsidR="00AA28D6" w:rsidTr="003324AD">
        <w:trPr>
          <w:cantSplit/>
          <w:trHeight w:val="568"/>
          <w:jc w:val="center"/>
        </w:trPr>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28D6" w:rsidRDefault="00AA28D6" w:rsidP="003324AD">
            <w:pPr>
              <w:widowControl/>
              <w:spacing w:line="225"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服务单位</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28D6" w:rsidRDefault="00AA28D6" w:rsidP="003324AD">
            <w:pPr>
              <w:widowControl/>
              <w:spacing w:line="225" w:lineRule="atLeast"/>
              <w:jc w:val="center"/>
              <w:rPr>
                <w:rFonts w:asciiTheme="minorEastAsia" w:eastAsiaTheme="minorEastAsia" w:hAnsiTheme="minorEastAsia" w:cs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28D6" w:rsidRDefault="00AA28D6" w:rsidP="003324AD">
            <w:pPr>
              <w:widowControl/>
              <w:spacing w:line="225"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职务</w:t>
            </w: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28D6" w:rsidRDefault="00AA28D6" w:rsidP="003324AD">
            <w:pPr>
              <w:widowControl/>
              <w:spacing w:line="225"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AA28D6" w:rsidRDefault="00AA28D6" w:rsidP="003324AD">
            <w:pPr>
              <w:widowControl/>
              <w:spacing w:line="225"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工作年限</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AA28D6" w:rsidRDefault="00AA28D6" w:rsidP="003324AD">
            <w:pPr>
              <w:widowControl/>
              <w:spacing w:line="225" w:lineRule="atLeast"/>
              <w:jc w:val="center"/>
              <w:rPr>
                <w:rFonts w:asciiTheme="minorEastAsia" w:eastAsiaTheme="minorEastAsia" w:hAnsiTheme="minorEastAsia" w:cstheme="minorEastAsia"/>
                <w:kern w:val="0"/>
                <w:szCs w:val="21"/>
              </w:rPr>
            </w:pPr>
          </w:p>
        </w:tc>
        <w:tc>
          <w:tcPr>
            <w:tcW w:w="1630" w:type="dxa"/>
            <w:vMerge/>
            <w:tcBorders>
              <w:top w:val="single" w:sz="4" w:space="0" w:color="auto"/>
              <w:left w:val="single" w:sz="4" w:space="0" w:color="auto"/>
              <w:bottom w:val="single" w:sz="4" w:space="0" w:color="auto"/>
              <w:right w:val="single" w:sz="4" w:space="0" w:color="auto"/>
            </w:tcBorders>
            <w:vAlign w:val="center"/>
          </w:tcPr>
          <w:p w:rsidR="00AA28D6" w:rsidRDefault="00AA28D6" w:rsidP="003324AD">
            <w:pPr>
              <w:widowControl/>
              <w:spacing w:line="225" w:lineRule="atLeast"/>
              <w:jc w:val="center"/>
              <w:rPr>
                <w:rFonts w:asciiTheme="minorEastAsia" w:eastAsiaTheme="minorEastAsia" w:hAnsiTheme="minorEastAsia" w:cstheme="minorEastAsia"/>
                <w:kern w:val="0"/>
                <w:szCs w:val="21"/>
              </w:rPr>
            </w:pPr>
          </w:p>
        </w:tc>
      </w:tr>
      <w:tr w:rsidR="00AA28D6" w:rsidTr="003324AD">
        <w:trPr>
          <w:trHeight w:val="453"/>
          <w:jc w:val="center"/>
        </w:trPr>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28D6" w:rsidRDefault="00AA28D6" w:rsidP="003324AD">
            <w:pPr>
              <w:widowControl/>
              <w:spacing w:after="100" w:afterAutospacing="1"/>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通讯地址</w:t>
            </w:r>
          </w:p>
        </w:tc>
        <w:tc>
          <w:tcPr>
            <w:tcW w:w="494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A28D6" w:rsidRDefault="00AA28D6" w:rsidP="003324AD">
            <w:pPr>
              <w:widowControl/>
              <w:spacing w:line="225" w:lineRule="atLeast"/>
              <w:jc w:val="left"/>
              <w:rPr>
                <w:rFonts w:asciiTheme="minorEastAsia" w:eastAsiaTheme="minorEastAsia" w:hAnsiTheme="minorEastAsia" w:cstheme="minorEastAsia"/>
                <w:kern w:val="0"/>
                <w:szCs w:val="21"/>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AA28D6" w:rsidRDefault="00AA28D6" w:rsidP="003324AD">
            <w:pPr>
              <w:widowControl/>
              <w:spacing w:line="225"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邮编</w:t>
            </w:r>
          </w:p>
        </w:tc>
        <w:tc>
          <w:tcPr>
            <w:tcW w:w="2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28D6" w:rsidRDefault="00AA28D6" w:rsidP="003324AD">
            <w:pPr>
              <w:widowControl/>
              <w:spacing w:line="225" w:lineRule="atLeast"/>
              <w:jc w:val="left"/>
              <w:rPr>
                <w:rFonts w:asciiTheme="minorEastAsia" w:eastAsiaTheme="minorEastAsia" w:hAnsiTheme="minorEastAsia" w:cstheme="minorEastAsia"/>
                <w:kern w:val="0"/>
                <w:szCs w:val="21"/>
              </w:rPr>
            </w:pPr>
          </w:p>
        </w:tc>
      </w:tr>
      <w:tr w:rsidR="00AA28D6" w:rsidTr="003324AD">
        <w:trPr>
          <w:trHeight w:val="533"/>
          <w:jc w:val="center"/>
        </w:trPr>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28D6" w:rsidRDefault="00AA28D6" w:rsidP="003324AD">
            <w:pPr>
              <w:widowControl/>
              <w:spacing w:line="225"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电话</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28D6" w:rsidRDefault="00AA28D6" w:rsidP="003324AD">
            <w:pPr>
              <w:widowControl/>
              <w:spacing w:line="225" w:lineRule="atLeast"/>
              <w:jc w:val="left"/>
              <w:rPr>
                <w:rFonts w:asciiTheme="minorEastAsia" w:eastAsiaTheme="minorEastAsia" w:hAnsiTheme="minorEastAsia" w:cstheme="minorEastAsia"/>
                <w:kern w:val="0"/>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A28D6" w:rsidRDefault="00AA28D6" w:rsidP="003324AD">
            <w:pPr>
              <w:widowControl/>
              <w:spacing w:line="225"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手机</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28D6" w:rsidRDefault="00AA28D6" w:rsidP="003324AD">
            <w:pPr>
              <w:widowControl/>
              <w:spacing w:line="225" w:lineRule="atLeast"/>
              <w:jc w:val="left"/>
              <w:rPr>
                <w:rFonts w:asciiTheme="minorEastAsia" w:eastAsiaTheme="minorEastAsia" w:hAnsiTheme="minorEastAsia" w:cs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28D6" w:rsidRDefault="00AA28D6" w:rsidP="003324AD">
            <w:pPr>
              <w:widowControl/>
              <w:spacing w:line="225"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传真</w:t>
            </w: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28D6" w:rsidRDefault="00AA28D6" w:rsidP="003324AD">
            <w:pPr>
              <w:widowControl/>
              <w:spacing w:line="225" w:lineRule="atLeast"/>
              <w:jc w:val="left"/>
              <w:rPr>
                <w:rFonts w:asciiTheme="minorEastAsia" w:eastAsiaTheme="minorEastAsia" w:hAnsiTheme="minorEastAsia" w:cstheme="minorEastAsia"/>
                <w:kern w:val="0"/>
                <w:szCs w:val="21"/>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AA28D6" w:rsidRDefault="00AA28D6" w:rsidP="003324AD">
            <w:pPr>
              <w:widowControl/>
              <w:spacing w:line="225"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电子邮件</w:t>
            </w:r>
          </w:p>
        </w:tc>
        <w:tc>
          <w:tcPr>
            <w:tcW w:w="2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28D6" w:rsidRDefault="00AA28D6" w:rsidP="003324AD">
            <w:pPr>
              <w:widowControl/>
              <w:spacing w:line="225" w:lineRule="atLeast"/>
              <w:jc w:val="left"/>
              <w:rPr>
                <w:rFonts w:asciiTheme="minorEastAsia" w:eastAsiaTheme="minorEastAsia" w:hAnsiTheme="minorEastAsia" w:cstheme="minorEastAsia"/>
                <w:kern w:val="0"/>
                <w:szCs w:val="21"/>
              </w:rPr>
            </w:pPr>
          </w:p>
        </w:tc>
      </w:tr>
      <w:tr w:rsidR="00AA28D6" w:rsidTr="003324AD">
        <w:trPr>
          <w:trHeight w:val="581"/>
          <w:jc w:val="center"/>
        </w:trPr>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28D6" w:rsidRDefault="00AA28D6" w:rsidP="003324AD">
            <w:pPr>
              <w:widowControl/>
              <w:spacing w:line="225"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毕业学校</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28D6" w:rsidRDefault="00AA28D6" w:rsidP="003324AD">
            <w:pPr>
              <w:widowControl/>
              <w:spacing w:line="225" w:lineRule="atLeast"/>
              <w:jc w:val="left"/>
              <w:rPr>
                <w:rFonts w:asciiTheme="minorEastAsia" w:eastAsiaTheme="minorEastAsia" w:hAnsiTheme="minorEastAsia" w:cs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28D6" w:rsidRDefault="00AA28D6" w:rsidP="003324AD">
            <w:pPr>
              <w:widowControl/>
              <w:spacing w:line="225" w:lineRule="atLeast"/>
              <w:ind w:firstLineChars="100" w:firstLine="21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专业</w:t>
            </w: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28D6" w:rsidRDefault="00AA28D6" w:rsidP="003324AD">
            <w:pPr>
              <w:widowControl/>
              <w:spacing w:line="225" w:lineRule="atLeast"/>
              <w:jc w:val="left"/>
              <w:rPr>
                <w:rFonts w:asciiTheme="minorEastAsia" w:eastAsiaTheme="minorEastAsia" w:hAnsiTheme="minorEastAsia" w:cstheme="minorEastAsia"/>
                <w:kern w:val="0"/>
                <w:szCs w:val="21"/>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AA28D6" w:rsidRDefault="00AA28D6" w:rsidP="003324AD">
            <w:pPr>
              <w:widowControl/>
              <w:spacing w:line="225"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最高学历</w:t>
            </w:r>
          </w:p>
        </w:tc>
        <w:tc>
          <w:tcPr>
            <w:tcW w:w="2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28D6" w:rsidRDefault="00AA28D6" w:rsidP="003324AD">
            <w:pPr>
              <w:widowControl/>
              <w:spacing w:line="225" w:lineRule="atLeast"/>
              <w:jc w:val="left"/>
              <w:rPr>
                <w:rFonts w:asciiTheme="minorEastAsia" w:eastAsiaTheme="minorEastAsia" w:hAnsiTheme="minorEastAsia" w:cstheme="minorEastAsia"/>
                <w:kern w:val="0"/>
                <w:szCs w:val="21"/>
              </w:rPr>
            </w:pPr>
          </w:p>
        </w:tc>
      </w:tr>
      <w:tr w:rsidR="00AA28D6" w:rsidTr="003324AD">
        <w:trPr>
          <w:trHeight w:val="593"/>
          <w:jc w:val="center"/>
        </w:trPr>
        <w:tc>
          <w:tcPr>
            <w:tcW w:w="25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28D6" w:rsidRDefault="00AA28D6" w:rsidP="003324AD">
            <w:pPr>
              <w:widowControl/>
              <w:spacing w:line="225" w:lineRule="atLeast"/>
              <w:jc w:val="center"/>
              <w:rPr>
                <w:rFonts w:asciiTheme="minorEastAsia" w:eastAsiaTheme="minorEastAsia" w:hAnsiTheme="minorEastAsia" w:cstheme="minorEastAsia"/>
                <w:spacing w:val="-10"/>
                <w:kern w:val="0"/>
                <w:szCs w:val="21"/>
              </w:rPr>
            </w:pPr>
            <w:r>
              <w:rPr>
                <w:rFonts w:asciiTheme="minorEastAsia" w:eastAsiaTheme="minorEastAsia" w:hAnsiTheme="minorEastAsia" w:cstheme="minorEastAsia" w:hint="eastAsia"/>
                <w:spacing w:val="-10"/>
                <w:kern w:val="0"/>
                <w:szCs w:val="21"/>
              </w:rPr>
              <w:t>参加黑带培训时间</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28D6" w:rsidRDefault="00AA28D6" w:rsidP="003324AD">
            <w:pPr>
              <w:widowControl/>
              <w:spacing w:line="225" w:lineRule="atLeast"/>
              <w:jc w:val="center"/>
              <w:rPr>
                <w:rFonts w:asciiTheme="minorEastAsia" w:eastAsiaTheme="minorEastAsia" w:hAnsiTheme="minorEastAsia" w:cs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28D6" w:rsidRDefault="00AA28D6" w:rsidP="003324AD">
            <w:pPr>
              <w:widowControl/>
              <w:spacing w:line="225"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培训机构</w:t>
            </w:r>
          </w:p>
        </w:tc>
        <w:tc>
          <w:tcPr>
            <w:tcW w:w="44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28D6" w:rsidRDefault="00AA28D6" w:rsidP="003324AD">
            <w:pPr>
              <w:widowControl/>
              <w:spacing w:line="225" w:lineRule="atLeast"/>
              <w:jc w:val="left"/>
              <w:rPr>
                <w:rFonts w:asciiTheme="minorEastAsia" w:eastAsiaTheme="minorEastAsia" w:hAnsiTheme="minorEastAsia" w:cstheme="minorEastAsia"/>
                <w:kern w:val="0"/>
                <w:szCs w:val="21"/>
              </w:rPr>
            </w:pPr>
          </w:p>
        </w:tc>
      </w:tr>
      <w:tr w:rsidR="00AA28D6" w:rsidTr="003324AD">
        <w:trPr>
          <w:trHeight w:val="460"/>
          <w:jc w:val="center"/>
        </w:trPr>
        <w:tc>
          <w:tcPr>
            <w:tcW w:w="25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28D6" w:rsidRDefault="00AA28D6" w:rsidP="003324AD">
            <w:pPr>
              <w:widowControl/>
              <w:spacing w:line="225"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获得黑带证书时间</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28D6" w:rsidRDefault="00AA28D6" w:rsidP="003324AD">
            <w:pPr>
              <w:widowControl/>
              <w:spacing w:line="225" w:lineRule="atLeast"/>
              <w:jc w:val="center"/>
              <w:rPr>
                <w:rFonts w:asciiTheme="minorEastAsia" w:eastAsiaTheme="minorEastAsia" w:hAnsiTheme="minorEastAsia" w:cs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28D6" w:rsidRDefault="00AA28D6" w:rsidP="003324AD">
            <w:pPr>
              <w:widowControl/>
              <w:spacing w:line="225"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发证机构</w:t>
            </w:r>
          </w:p>
        </w:tc>
        <w:tc>
          <w:tcPr>
            <w:tcW w:w="44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28D6" w:rsidRDefault="00AA28D6" w:rsidP="003324AD">
            <w:pPr>
              <w:widowControl/>
              <w:spacing w:line="225" w:lineRule="atLeast"/>
              <w:jc w:val="left"/>
              <w:rPr>
                <w:rFonts w:asciiTheme="minorEastAsia" w:eastAsiaTheme="minorEastAsia" w:hAnsiTheme="minorEastAsia" w:cstheme="minorEastAsia"/>
                <w:kern w:val="0"/>
                <w:szCs w:val="21"/>
              </w:rPr>
            </w:pPr>
          </w:p>
        </w:tc>
      </w:tr>
      <w:tr w:rsidR="00AA28D6" w:rsidTr="003324AD">
        <w:trPr>
          <w:cantSplit/>
          <w:trHeight w:val="484"/>
          <w:jc w:val="center"/>
        </w:trPr>
        <w:tc>
          <w:tcPr>
            <w:tcW w:w="997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A28D6" w:rsidRDefault="00AA28D6" w:rsidP="003324AD">
            <w:pPr>
              <w:widowControl/>
              <w:spacing w:line="225"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工作经历</w:t>
            </w:r>
          </w:p>
        </w:tc>
      </w:tr>
      <w:tr w:rsidR="00AA28D6" w:rsidTr="003324AD">
        <w:trPr>
          <w:cantSplit/>
          <w:trHeight w:val="646"/>
          <w:jc w:val="center"/>
        </w:trPr>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AA28D6" w:rsidRDefault="00AA28D6" w:rsidP="003324AD">
            <w:pPr>
              <w:widowControl/>
              <w:spacing w:line="225"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时间</w:t>
            </w:r>
          </w:p>
        </w:tc>
        <w:tc>
          <w:tcPr>
            <w:tcW w:w="34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28D6" w:rsidRDefault="00AA28D6" w:rsidP="003324AD">
            <w:pPr>
              <w:widowControl/>
              <w:spacing w:line="225"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工作单位</w:t>
            </w:r>
          </w:p>
        </w:tc>
        <w:tc>
          <w:tcPr>
            <w:tcW w:w="39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28D6" w:rsidRDefault="00AA28D6" w:rsidP="003324AD">
            <w:pPr>
              <w:widowControl/>
              <w:spacing w:line="225"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岗位及主要工作</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AA28D6" w:rsidRDefault="00AA28D6" w:rsidP="003324AD">
            <w:pPr>
              <w:widowControl/>
              <w:spacing w:line="225"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部门/职务</w:t>
            </w:r>
          </w:p>
        </w:tc>
      </w:tr>
      <w:tr w:rsidR="00AA28D6" w:rsidTr="003324AD">
        <w:trPr>
          <w:cantSplit/>
          <w:trHeight w:val="598"/>
          <w:jc w:val="center"/>
        </w:trPr>
        <w:tc>
          <w:tcPr>
            <w:tcW w:w="983" w:type="dxa"/>
            <w:tcBorders>
              <w:top w:val="single" w:sz="4" w:space="0" w:color="auto"/>
              <w:left w:val="single" w:sz="4" w:space="0" w:color="auto"/>
              <w:bottom w:val="single" w:sz="4" w:space="0" w:color="auto"/>
              <w:right w:val="single" w:sz="4" w:space="0" w:color="auto"/>
            </w:tcBorders>
            <w:shd w:val="clear" w:color="auto" w:fill="auto"/>
          </w:tcPr>
          <w:p w:rsidR="00AA28D6" w:rsidRDefault="00AA28D6" w:rsidP="003324AD">
            <w:pPr>
              <w:widowControl/>
              <w:adjustRightInd w:val="0"/>
              <w:snapToGrid w:val="0"/>
              <w:spacing w:line="480" w:lineRule="auto"/>
              <w:jc w:val="left"/>
              <w:rPr>
                <w:rFonts w:asciiTheme="minorEastAsia" w:eastAsiaTheme="minorEastAsia" w:hAnsiTheme="minorEastAsia" w:cstheme="minorEastAsia"/>
                <w:kern w:val="0"/>
                <w:szCs w:val="21"/>
              </w:rPr>
            </w:pPr>
          </w:p>
        </w:tc>
        <w:tc>
          <w:tcPr>
            <w:tcW w:w="3410" w:type="dxa"/>
            <w:gridSpan w:val="5"/>
            <w:tcBorders>
              <w:top w:val="single" w:sz="4" w:space="0" w:color="auto"/>
              <w:left w:val="single" w:sz="4" w:space="0" w:color="auto"/>
              <w:bottom w:val="single" w:sz="4" w:space="0" w:color="auto"/>
              <w:right w:val="single" w:sz="4" w:space="0" w:color="auto"/>
            </w:tcBorders>
            <w:shd w:val="clear" w:color="auto" w:fill="auto"/>
          </w:tcPr>
          <w:p w:rsidR="00AA28D6" w:rsidRDefault="00AA28D6" w:rsidP="003324AD">
            <w:pPr>
              <w:widowControl/>
              <w:adjustRightInd w:val="0"/>
              <w:snapToGrid w:val="0"/>
              <w:spacing w:line="480" w:lineRule="auto"/>
              <w:jc w:val="left"/>
              <w:rPr>
                <w:rFonts w:asciiTheme="minorEastAsia" w:eastAsiaTheme="minorEastAsia" w:hAnsiTheme="minorEastAsia" w:cstheme="minorEastAsia"/>
                <w:kern w:val="0"/>
                <w:szCs w:val="21"/>
              </w:rPr>
            </w:pPr>
          </w:p>
        </w:tc>
        <w:tc>
          <w:tcPr>
            <w:tcW w:w="3951" w:type="dxa"/>
            <w:gridSpan w:val="5"/>
            <w:tcBorders>
              <w:top w:val="single" w:sz="4" w:space="0" w:color="auto"/>
              <w:left w:val="single" w:sz="4" w:space="0" w:color="auto"/>
              <w:bottom w:val="single" w:sz="4" w:space="0" w:color="auto"/>
              <w:right w:val="single" w:sz="4" w:space="0" w:color="auto"/>
            </w:tcBorders>
            <w:shd w:val="clear" w:color="auto" w:fill="auto"/>
          </w:tcPr>
          <w:p w:rsidR="00AA28D6" w:rsidRDefault="00AA28D6" w:rsidP="003324AD">
            <w:pPr>
              <w:widowControl/>
              <w:adjustRightInd w:val="0"/>
              <w:snapToGrid w:val="0"/>
              <w:spacing w:line="480" w:lineRule="auto"/>
              <w:jc w:val="left"/>
              <w:rPr>
                <w:rFonts w:asciiTheme="minorEastAsia" w:eastAsiaTheme="minorEastAsia" w:hAnsiTheme="minorEastAsia" w:cstheme="minorEastAsia"/>
                <w:kern w:val="0"/>
                <w:szCs w:val="21"/>
              </w:rPr>
            </w:pP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AA28D6" w:rsidRDefault="00AA28D6" w:rsidP="003324AD">
            <w:pPr>
              <w:widowControl/>
              <w:adjustRightInd w:val="0"/>
              <w:snapToGrid w:val="0"/>
              <w:spacing w:line="480" w:lineRule="auto"/>
              <w:jc w:val="left"/>
              <w:rPr>
                <w:rFonts w:asciiTheme="minorEastAsia" w:eastAsiaTheme="minorEastAsia" w:hAnsiTheme="minorEastAsia" w:cstheme="minorEastAsia"/>
                <w:kern w:val="0"/>
                <w:szCs w:val="21"/>
              </w:rPr>
            </w:pPr>
          </w:p>
        </w:tc>
      </w:tr>
      <w:tr w:rsidR="00AA28D6" w:rsidTr="003324AD">
        <w:trPr>
          <w:cantSplit/>
          <w:trHeight w:val="598"/>
          <w:jc w:val="center"/>
        </w:trPr>
        <w:tc>
          <w:tcPr>
            <w:tcW w:w="983" w:type="dxa"/>
            <w:tcBorders>
              <w:top w:val="single" w:sz="4" w:space="0" w:color="auto"/>
              <w:left w:val="single" w:sz="4" w:space="0" w:color="auto"/>
              <w:bottom w:val="single" w:sz="4" w:space="0" w:color="auto"/>
              <w:right w:val="single" w:sz="4" w:space="0" w:color="auto"/>
            </w:tcBorders>
            <w:shd w:val="clear" w:color="auto" w:fill="auto"/>
          </w:tcPr>
          <w:p w:rsidR="00AA28D6" w:rsidRDefault="00AA28D6" w:rsidP="003324AD">
            <w:pPr>
              <w:widowControl/>
              <w:adjustRightInd w:val="0"/>
              <w:snapToGrid w:val="0"/>
              <w:spacing w:line="480" w:lineRule="auto"/>
              <w:jc w:val="left"/>
              <w:rPr>
                <w:rFonts w:asciiTheme="minorEastAsia" w:eastAsiaTheme="minorEastAsia" w:hAnsiTheme="minorEastAsia" w:cstheme="minorEastAsia"/>
                <w:kern w:val="0"/>
                <w:szCs w:val="21"/>
              </w:rPr>
            </w:pPr>
          </w:p>
        </w:tc>
        <w:tc>
          <w:tcPr>
            <w:tcW w:w="3410" w:type="dxa"/>
            <w:gridSpan w:val="5"/>
            <w:tcBorders>
              <w:top w:val="single" w:sz="4" w:space="0" w:color="auto"/>
              <w:left w:val="single" w:sz="4" w:space="0" w:color="auto"/>
              <w:bottom w:val="single" w:sz="4" w:space="0" w:color="auto"/>
              <w:right w:val="single" w:sz="4" w:space="0" w:color="auto"/>
            </w:tcBorders>
            <w:shd w:val="clear" w:color="auto" w:fill="auto"/>
          </w:tcPr>
          <w:p w:rsidR="00AA28D6" w:rsidRDefault="00AA28D6" w:rsidP="003324AD">
            <w:pPr>
              <w:widowControl/>
              <w:adjustRightInd w:val="0"/>
              <w:snapToGrid w:val="0"/>
              <w:spacing w:line="480" w:lineRule="auto"/>
              <w:jc w:val="left"/>
              <w:rPr>
                <w:rFonts w:asciiTheme="minorEastAsia" w:eastAsiaTheme="minorEastAsia" w:hAnsiTheme="minorEastAsia" w:cstheme="minorEastAsia"/>
                <w:kern w:val="0"/>
                <w:szCs w:val="21"/>
              </w:rPr>
            </w:pPr>
          </w:p>
        </w:tc>
        <w:tc>
          <w:tcPr>
            <w:tcW w:w="3951" w:type="dxa"/>
            <w:gridSpan w:val="5"/>
            <w:tcBorders>
              <w:top w:val="single" w:sz="4" w:space="0" w:color="auto"/>
              <w:left w:val="single" w:sz="4" w:space="0" w:color="auto"/>
              <w:bottom w:val="single" w:sz="4" w:space="0" w:color="auto"/>
              <w:right w:val="single" w:sz="4" w:space="0" w:color="auto"/>
            </w:tcBorders>
            <w:shd w:val="clear" w:color="auto" w:fill="auto"/>
          </w:tcPr>
          <w:p w:rsidR="00AA28D6" w:rsidRDefault="00AA28D6" w:rsidP="003324AD">
            <w:pPr>
              <w:widowControl/>
              <w:adjustRightInd w:val="0"/>
              <w:snapToGrid w:val="0"/>
              <w:spacing w:line="480" w:lineRule="auto"/>
              <w:jc w:val="left"/>
              <w:rPr>
                <w:rFonts w:asciiTheme="minorEastAsia" w:eastAsiaTheme="minorEastAsia" w:hAnsiTheme="minorEastAsia" w:cstheme="minorEastAsia"/>
                <w:kern w:val="0"/>
                <w:szCs w:val="21"/>
              </w:rPr>
            </w:pP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AA28D6" w:rsidRDefault="00AA28D6" w:rsidP="003324AD">
            <w:pPr>
              <w:widowControl/>
              <w:adjustRightInd w:val="0"/>
              <w:snapToGrid w:val="0"/>
              <w:spacing w:line="480" w:lineRule="auto"/>
              <w:jc w:val="left"/>
              <w:rPr>
                <w:rFonts w:asciiTheme="minorEastAsia" w:eastAsiaTheme="minorEastAsia" w:hAnsiTheme="minorEastAsia" w:cstheme="minorEastAsia"/>
                <w:kern w:val="0"/>
                <w:szCs w:val="21"/>
              </w:rPr>
            </w:pPr>
          </w:p>
        </w:tc>
      </w:tr>
      <w:tr w:rsidR="00AA28D6" w:rsidTr="003324AD">
        <w:trPr>
          <w:cantSplit/>
          <w:trHeight w:val="342"/>
          <w:jc w:val="center"/>
        </w:trPr>
        <w:tc>
          <w:tcPr>
            <w:tcW w:w="983" w:type="dxa"/>
            <w:tcBorders>
              <w:top w:val="single" w:sz="4" w:space="0" w:color="auto"/>
              <w:left w:val="single" w:sz="4" w:space="0" w:color="auto"/>
              <w:bottom w:val="single" w:sz="4" w:space="0" w:color="auto"/>
              <w:right w:val="single" w:sz="4" w:space="0" w:color="auto"/>
            </w:tcBorders>
            <w:shd w:val="clear" w:color="auto" w:fill="auto"/>
          </w:tcPr>
          <w:p w:rsidR="00AA28D6" w:rsidRDefault="00AA28D6" w:rsidP="003324AD">
            <w:pPr>
              <w:widowControl/>
              <w:adjustRightInd w:val="0"/>
              <w:snapToGrid w:val="0"/>
              <w:spacing w:line="480" w:lineRule="auto"/>
              <w:jc w:val="left"/>
              <w:rPr>
                <w:rFonts w:asciiTheme="minorEastAsia" w:eastAsiaTheme="minorEastAsia" w:hAnsiTheme="minorEastAsia" w:cstheme="minorEastAsia"/>
                <w:kern w:val="0"/>
                <w:szCs w:val="21"/>
              </w:rPr>
            </w:pPr>
          </w:p>
        </w:tc>
        <w:tc>
          <w:tcPr>
            <w:tcW w:w="3410" w:type="dxa"/>
            <w:gridSpan w:val="5"/>
            <w:tcBorders>
              <w:top w:val="single" w:sz="4" w:space="0" w:color="auto"/>
              <w:left w:val="single" w:sz="4" w:space="0" w:color="auto"/>
              <w:bottom w:val="single" w:sz="4" w:space="0" w:color="auto"/>
              <w:right w:val="single" w:sz="4" w:space="0" w:color="auto"/>
            </w:tcBorders>
            <w:shd w:val="clear" w:color="auto" w:fill="auto"/>
          </w:tcPr>
          <w:p w:rsidR="00AA28D6" w:rsidRDefault="00AA28D6" w:rsidP="003324AD">
            <w:pPr>
              <w:widowControl/>
              <w:adjustRightInd w:val="0"/>
              <w:snapToGrid w:val="0"/>
              <w:spacing w:line="480" w:lineRule="auto"/>
              <w:jc w:val="left"/>
              <w:rPr>
                <w:rFonts w:asciiTheme="minorEastAsia" w:eastAsiaTheme="minorEastAsia" w:hAnsiTheme="minorEastAsia" w:cstheme="minorEastAsia"/>
                <w:kern w:val="0"/>
                <w:szCs w:val="21"/>
              </w:rPr>
            </w:pPr>
          </w:p>
        </w:tc>
        <w:tc>
          <w:tcPr>
            <w:tcW w:w="3951" w:type="dxa"/>
            <w:gridSpan w:val="5"/>
            <w:tcBorders>
              <w:top w:val="single" w:sz="4" w:space="0" w:color="auto"/>
              <w:left w:val="single" w:sz="4" w:space="0" w:color="auto"/>
              <w:bottom w:val="single" w:sz="4" w:space="0" w:color="auto"/>
              <w:right w:val="single" w:sz="4" w:space="0" w:color="auto"/>
            </w:tcBorders>
            <w:shd w:val="clear" w:color="auto" w:fill="auto"/>
          </w:tcPr>
          <w:p w:rsidR="00AA28D6" w:rsidRDefault="00AA28D6" w:rsidP="003324AD">
            <w:pPr>
              <w:widowControl/>
              <w:adjustRightInd w:val="0"/>
              <w:snapToGrid w:val="0"/>
              <w:spacing w:line="480" w:lineRule="auto"/>
              <w:jc w:val="left"/>
              <w:rPr>
                <w:rFonts w:asciiTheme="minorEastAsia" w:eastAsiaTheme="minorEastAsia" w:hAnsiTheme="minorEastAsia" w:cstheme="minorEastAsia"/>
                <w:kern w:val="0"/>
                <w:szCs w:val="21"/>
              </w:rPr>
            </w:pP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AA28D6" w:rsidRDefault="00AA28D6" w:rsidP="003324AD">
            <w:pPr>
              <w:widowControl/>
              <w:adjustRightInd w:val="0"/>
              <w:snapToGrid w:val="0"/>
              <w:spacing w:line="480" w:lineRule="auto"/>
              <w:jc w:val="left"/>
              <w:rPr>
                <w:rFonts w:asciiTheme="minorEastAsia" w:eastAsiaTheme="minorEastAsia" w:hAnsiTheme="minorEastAsia" w:cstheme="minorEastAsia"/>
                <w:kern w:val="0"/>
                <w:szCs w:val="21"/>
              </w:rPr>
            </w:pPr>
          </w:p>
        </w:tc>
      </w:tr>
      <w:tr w:rsidR="00AA28D6" w:rsidTr="003324AD">
        <w:trPr>
          <w:cantSplit/>
          <w:trHeight w:val="506"/>
          <w:jc w:val="center"/>
        </w:trPr>
        <w:tc>
          <w:tcPr>
            <w:tcW w:w="997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A28D6" w:rsidRDefault="00AA28D6" w:rsidP="003324AD">
            <w:pPr>
              <w:widowControl/>
              <w:spacing w:line="225"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kern w:val="0"/>
                <w:szCs w:val="21"/>
              </w:rPr>
              <w:t xml:space="preserve">测  评  成  </w:t>
            </w:r>
            <w:proofErr w:type="gramStart"/>
            <w:r>
              <w:rPr>
                <w:rFonts w:asciiTheme="minorEastAsia" w:eastAsiaTheme="minorEastAsia" w:hAnsiTheme="minorEastAsia" w:cstheme="minorEastAsia" w:hint="eastAsia"/>
                <w:b/>
                <w:kern w:val="0"/>
                <w:szCs w:val="21"/>
              </w:rPr>
              <w:t>绩</w:t>
            </w:r>
            <w:proofErr w:type="gramEnd"/>
            <w:r>
              <w:rPr>
                <w:rFonts w:asciiTheme="minorEastAsia" w:eastAsiaTheme="minorEastAsia" w:hAnsiTheme="minorEastAsia" w:cstheme="minorEastAsia" w:hint="eastAsia"/>
                <w:b/>
                <w:kern w:val="0"/>
                <w:szCs w:val="21"/>
              </w:rPr>
              <w:t xml:space="preserve">  及  认  证  结  论</w:t>
            </w:r>
            <w:r>
              <w:rPr>
                <w:rFonts w:asciiTheme="minorEastAsia" w:eastAsiaTheme="minorEastAsia" w:hAnsiTheme="minorEastAsia" w:cstheme="minorEastAsia" w:hint="eastAsia"/>
                <w:kern w:val="0"/>
                <w:szCs w:val="21"/>
              </w:rPr>
              <w:t xml:space="preserve"> （委员会填写）</w:t>
            </w:r>
          </w:p>
        </w:tc>
      </w:tr>
      <w:tr w:rsidR="00AA28D6" w:rsidTr="003324AD">
        <w:trPr>
          <w:cantSplit/>
          <w:trHeight w:val="3978"/>
          <w:jc w:val="center"/>
        </w:trPr>
        <w:tc>
          <w:tcPr>
            <w:tcW w:w="9974" w:type="dxa"/>
            <w:gridSpan w:val="12"/>
            <w:tcBorders>
              <w:top w:val="single" w:sz="4" w:space="0" w:color="auto"/>
              <w:left w:val="single" w:sz="4" w:space="0" w:color="auto"/>
              <w:bottom w:val="single" w:sz="4" w:space="0" w:color="auto"/>
              <w:right w:val="single" w:sz="4" w:space="0" w:color="auto"/>
            </w:tcBorders>
            <w:shd w:val="clear" w:color="auto" w:fill="auto"/>
          </w:tcPr>
          <w:p w:rsidR="00AA28D6" w:rsidRDefault="00AA28D6" w:rsidP="003324AD">
            <w:pPr>
              <w:widowControl/>
              <w:spacing w:line="225"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基本知识与能力测评：         培训及项目辅导能力测评：             综合能力测评：</w:t>
            </w:r>
          </w:p>
          <w:p w:rsidR="00AA28D6" w:rsidRDefault="00AA28D6" w:rsidP="003324AD">
            <w:pPr>
              <w:widowControl/>
              <w:spacing w:line="225" w:lineRule="atLeast"/>
              <w:jc w:val="left"/>
              <w:rPr>
                <w:rFonts w:asciiTheme="minorEastAsia" w:eastAsiaTheme="minorEastAsia" w:hAnsiTheme="minorEastAsia" w:cstheme="minorEastAsia"/>
                <w:kern w:val="0"/>
                <w:szCs w:val="21"/>
              </w:rPr>
            </w:pPr>
          </w:p>
          <w:p w:rsidR="00AA28D6" w:rsidRDefault="00AA28D6" w:rsidP="003324AD">
            <w:pPr>
              <w:widowControl/>
              <w:spacing w:line="225" w:lineRule="atLeast"/>
              <w:jc w:val="left"/>
              <w:rPr>
                <w:rFonts w:asciiTheme="minorEastAsia" w:eastAsiaTheme="minorEastAsia" w:hAnsiTheme="minorEastAsia" w:cstheme="minorEastAsia"/>
                <w:kern w:val="0"/>
                <w:szCs w:val="21"/>
              </w:rPr>
            </w:pPr>
          </w:p>
          <w:p w:rsidR="00AA28D6" w:rsidRDefault="00AA28D6" w:rsidP="003324AD">
            <w:pPr>
              <w:widowControl/>
              <w:spacing w:line="225" w:lineRule="atLeast"/>
              <w:jc w:val="left"/>
              <w:rPr>
                <w:rFonts w:asciiTheme="minorEastAsia" w:eastAsiaTheme="minorEastAsia" w:hAnsiTheme="minorEastAsia" w:cstheme="minorEastAsia"/>
                <w:kern w:val="0"/>
                <w:szCs w:val="21"/>
              </w:rPr>
            </w:pPr>
          </w:p>
          <w:p w:rsidR="00AA28D6" w:rsidRDefault="00AA28D6" w:rsidP="003324AD">
            <w:pPr>
              <w:widowControl/>
              <w:spacing w:line="225" w:lineRule="atLeast"/>
              <w:jc w:val="left"/>
              <w:rPr>
                <w:rFonts w:asciiTheme="minorEastAsia" w:eastAsiaTheme="minorEastAsia" w:hAnsiTheme="minorEastAsia" w:cstheme="minorEastAsia"/>
                <w:kern w:val="0"/>
                <w:szCs w:val="21"/>
              </w:rPr>
            </w:pPr>
          </w:p>
          <w:p w:rsidR="00AA28D6" w:rsidRDefault="00AA28D6" w:rsidP="003324AD">
            <w:pPr>
              <w:widowControl/>
              <w:spacing w:line="225" w:lineRule="atLeast"/>
              <w:jc w:val="left"/>
              <w:rPr>
                <w:rFonts w:asciiTheme="minorEastAsia" w:eastAsiaTheme="minorEastAsia" w:hAnsiTheme="minorEastAsia" w:cstheme="minorEastAsia"/>
                <w:kern w:val="0"/>
                <w:szCs w:val="21"/>
              </w:rPr>
            </w:pPr>
          </w:p>
          <w:p w:rsidR="00AA28D6" w:rsidRDefault="00AA28D6" w:rsidP="003324AD">
            <w:pPr>
              <w:widowControl/>
              <w:spacing w:line="225" w:lineRule="atLeast"/>
              <w:jc w:val="left"/>
              <w:rPr>
                <w:rFonts w:asciiTheme="minorEastAsia" w:eastAsiaTheme="minorEastAsia" w:hAnsiTheme="minorEastAsia" w:cstheme="minorEastAsia"/>
                <w:kern w:val="0"/>
                <w:szCs w:val="21"/>
              </w:rPr>
            </w:pPr>
          </w:p>
          <w:p w:rsidR="00AA28D6" w:rsidRDefault="00AA28D6" w:rsidP="003324AD">
            <w:pPr>
              <w:widowControl/>
              <w:spacing w:line="225"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结论意见：</w:t>
            </w:r>
          </w:p>
          <w:p w:rsidR="00AA28D6" w:rsidRDefault="00AA28D6" w:rsidP="003324AD">
            <w:pPr>
              <w:widowControl/>
              <w:spacing w:line="225" w:lineRule="atLeast"/>
              <w:jc w:val="left"/>
              <w:rPr>
                <w:rFonts w:asciiTheme="minorEastAsia" w:eastAsiaTheme="minorEastAsia" w:hAnsiTheme="minorEastAsia" w:cstheme="minorEastAsia"/>
                <w:kern w:val="0"/>
                <w:szCs w:val="21"/>
              </w:rPr>
            </w:pPr>
          </w:p>
          <w:p w:rsidR="00AA28D6" w:rsidRDefault="00AA28D6" w:rsidP="003324AD">
            <w:pPr>
              <w:widowControl/>
              <w:spacing w:line="225" w:lineRule="atLeast"/>
              <w:jc w:val="left"/>
              <w:rPr>
                <w:rFonts w:asciiTheme="minorEastAsia" w:eastAsiaTheme="minorEastAsia" w:hAnsiTheme="minorEastAsia" w:cstheme="minorEastAsia"/>
                <w:kern w:val="0"/>
                <w:szCs w:val="21"/>
              </w:rPr>
            </w:pPr>
          </w:p>
          <w:p w:rsidR="00AA28D6" w:rsidRDefault="00AA28D6" w:rsidP="003324AD">
            <w:pPr>
              <w:widowControl/>
              <w:spacing w:line="225"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中国质量协会（章）</w:t>
            </w:r>
          </w:p>
        </w:tc>
      </w:tr>
      <w:tr w:rsidR="00AA28D6" w:rsidTr="003324AD">
        <w:trPr>
          <w:cantSplit/>
          <w:trHeight w:val="6950"/>
          <w:jc w:val="center"/>
        </w:trPr>
        <w:tc>
          <w:tcPr>
            <w:tcW w:w="9974" w:type="dxa"/>
            <w:gridSpan w:val="12"/>
            <w:tcBorders>
              <w:top w:val="single" w:sz="4" w:space="0" w:color="auto"/>
              <w:left w:val="single" w:sz="4" w:space="0" w:color="auto"/>
              <w:right w:val="single" w:sz="4" w:space="0" w:color="auto"/>
            </w:tcBorders>
            <w:shd w:val="clear" w:color="auto" w:fill="auto"/>
          </w:tcPr>
          <w:p w:rsidR="00AA28D6" w:rsidRDefault="00AA28D6" w:rsidP="003324AD">
            <w:pPr>
              <w:widowControl/>
              <w:spacing w:line="225"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lastRenderedPageBreak/>
              <w:t>申请人从事六西格玛工作的经历（从事时间、主要职责、总体授课时间、总体项目辅导时间、相关业绩等）</w:t>
            </w:r>
          </w:p>
          <w:p w:rsidR="00AA28D6" w:rsidRDefault="00AA28D6" w:rsidP="003324AD">
            <w:pPr>
              <w:widowControl/>
              <w:spacing w:line="225" w:lineRule="atLeast"/>
              <w:jc w:val="left"/>
              <w:rPr>
                <w:rFonts w:asciiTheme="minorEastAsia" w:eastAsiaTheme="minorEastAsia" w:hAnsiTheme="minorEastAsia" w:cstheme="minorEastAsia"/>
                <w:kern w:val="0"/>
                <w:szCs w:val="21"/>
              </w:rPr>
            </w:pPr>
          </w:p>
          <w:p w:rsidR="00AA28D6" w:rsidRDefault="00AA28D6" w:rsidP="003324AD">
            <w:pPr>
              <w:widowControl/>
              <w:spacing w:line="225" w:lineRule="atLeast"/>
              <w:jc w:val="left"/>
              <w:rPr>
                <w:rFonts w:asciiTheme="minorEastAsia" w:eastAsiaTheme="minorEastAsia" w:hAnsiTheme="minorEastAsia" w:cstheme="minorEastAsia"/>
                <w:kern w:val="0"/>
                <w:szCs w:val="21"/>
              </w:rPr>
            </w:pPr>
          </w:p>
          <w:p w:rsidR="00AA28D6" w:rsidRDefault="00AA28D6" w:rsidP="003324AD">
            <w:pPr>
              <w:widowControl/>
              <w:spacing w:line="225" w:lineRule="atLeast"/>
              <w:jc w:val="left"/>
              <w:rPr>
                <w:rFonts w:asciiTheme="minorEastAsia" w:eastAsiaTheme="minorEastAsia" w:hAnsiTheme="minorEastAsia" w:cstheme="minorEastAsia"/>
                <w:kern w:val="0"/>
                <w:szCs w:val="21"/>
              </w:rPr>
            </w:pPr>
          </w:p>
          <w:p w:rsidR="00AA28D6" w:rsidRDefault="00AA28D6" w:rsidP="003324AD">
            <w:pPr>
              <w:widowControl/>
              <w:spacing w:line="225" w:lineRule="atLeast"/>
              <w:jc w:val="left"/>
              <w:rPr>
                <w:rFonts w:asciiTheme="minorEastAsia" w:eastAsiaTheme="minorEastAsia" w:hAnsiTheme="minorEastAsia" w:cstheme="minorEastAsia"/>
                <w:kern w:val="0"/>
                <w:szCs w:val="21"/>
              </w:rPr>
            </w:pPr>
          </w:p>
          <w:p w:rsidR="00AA28D6" w:rsidRDefault="00AA28D6" w:rsidP="003324AD">
            <w:pPr>
              <w:widowControl/>
              <w:spacing w:line="225" w:lineRule="atLeast"/>
              <w:jc w:val="left"/>
              <w:rPr>
                <w:rFonts w:asciiTheme="minorEastAsia" w:eastAsiaTheme="minorEastAsia" w:hAnsiTheme="minorEastAsia" w:cstheme="minorEastAsia"/>
                <w:kern w:val="0"/>
                <w:szCs w:val="21"/>
              </w:rPr>
            </w:pPr>
          </w:p>
          <w:p w:rsidR="00AA28D6" w:rsidRDefault="00AA28D6" w:rsidP="003324AD">
            <w:pPr>
              <w:widowControl/>
              <w:spacing w:line="225" w:lineRule="atLeast"/>
              <w:jc w:val="left"/>
              <w:rPr>
                <w:rFonts w:asciiTheme="minorEastAsia" w:eastAsiaTheme="minorEastAsia" w:hAnsiTheme="minorEastAsia" w:cstheme="minorEastAsia"/>
                <w:kern w:val="0"/>
                <w:szCs w:val="21"/>
              </w:rPr>
            </w:pPr>
          </w:p>
          <w:p w:rsidR="00AA28D6" w:rsidRDefault="00AA28D6" w:rsidP="003324AD">
            <w:pPr>
              <w:widowControl/>
              <w:spacing w:line="225" w:lineRule="atLeast"/>
              <w:jc w:val="left"/>
              <w:rPr>
                <w:rFonts w:asciiTheme="minorEastAsia" w:eastAsiaTheme="minorEastAsia" w:hAnsiTheme="minorEastAsia" w:cstheme="minorEastAsia"/>
                <w:kern w:val="0"/>
                <w:szCs w:val="21"/>
              </w:rPr>
            </w:pPr>
          </w:p>
          <w:p w:rsidR="00AA28D6" w:rsidRDefault="00AA28D6" w:rsidP="003324AD">
            <w:pPr>
              <w:widowControl/>
              <w:spacing w:line="225" w:lineRule="atLeast"/>
              <w:jc w:val="left"/>
              <w:rPr>
                <w:rFonts w:asciiTheme="minorEastAsia" w:eastAsiaTheme="minorEastAsia" w:hAnsiTheme="minorEastAsia" w:cstheme="minorEastAsia"/>
                <w:kern w:val="0"/>
                <w:szCs w:val="21"/>
              </w:rPr>
            </w:pPr>
          </w:p>
          <w:p w:rsidR="00AA28D6" w:rsidRDefault="00AA28D6" w:rsidP="003324AD">
            <w:pPr>
              <w:widowControl/>
              <w:spacing w:line="225" w:lineRule="atLeast"/>
              <w:jc w:val="left"/>
              <w:rPr>
                <w:rFonts w:asciiTheme="minorEastAsia" w:eastAsiaTheme="minorEastAsia" w:hAnsiTheme="minorEastAsia" w:cstheme="minorEastAsia"/>
                <w:kern w:val="0"/>
                <w:szCs w:val="21"/>
              </w:rPr>
            </w:pPr>
          </w:p>
          <w:p w:rsidR="00AA28D6" w:rsidRDefault="00AA28D6" w:rsidP="003324AD">
            <w:pPr>
              <w:widowControl/>
              <w:spacing w:line="225" w:lineRule="atLeast"/>
              <w:jc w:val="left"/>
              <w:rPr>
                <w:rFonts w:asciiTheme="minorEastAsia" w:eastAsiaTheme="minorEastAsia" w:hAnsiTheme="minorEastAsia" w:cstheme="minorEastAsia"/>
                <w:kern w:val="0"/>
                <w:szCs w:val="21"/>
              </w:rPr>
            </w:pPr>
          </w:p>
          <w:p w:rsidR="00AA28D6" w:rsidRDefault="00AA28D6" w:rsidP="003324AD">
            <w:pPr>
              <w:widowControl/>
              <w:spacing w:line="225" w:lineRule="atLeast"/>
              <w:jc w:val="left"/>
              <w:rPr>
                <w:rFonts w:asciiTheme="minorEastAsia" w:eastAsiaTheme="minorEastAsia" w:hAnsiTheme="minorEastAsia" w:cstheme="minorEastAsia"/>
                <w:kern w:val="0"/>
                <w:szCs w:val="21"/>
              </w:rPr>
            </w:pPr>
          </w:p>
          <w:p w:rsidR="00AA28D6" w:rsidRDefault="00AA28D6" w:rsidP="003324AD">
            <w:pPr>
              <w:widowControl/>
              <w:spacing w:line="225" w:lineRule="atLeast"/>
              <w:jc w:val="left"/>
              <w:rPr>
                <w:rFonts w:asciiTheme="minorEastAsia" w:eastAsiaTheme="minorEastAsia" w:hAnsiTheme="minorEastAsia" w:cstheme="minorEastAsia"/>
                <w:kern w:val="0"/>
                <w:szCs w:val="21"/>
              </w:rPr>
            </w:pPr>
          </w:p>
          <w:p w:rsidR="00AA28D6" w:rsidRDefault="00AA28D6" w:rsidP="003324AD">
            <w:pPr>
              <w:widowControl/>
              <w:spacing w:line="225" w:lineRule="atLeast"/>
              <w:jc w:val="left"/>
              <w:rPr>
                <w:rFonts w:asciiTheme="minorEastAsia" w:eastAsiaTheme="minorEastAsia" w:hAnsiTheme="minorEastAsia" w:cstheme="minorEastAsia"/>
                <w:kern w:val="0"/>
                <w:szCs w:val="21"/>
              </w:rPr>
            </w:pPr>
          </w:p>
          <w:p w:rsidR="00AA28D6" w:rsidRDefault="00AA28D6" w:rsidP="003324AD">
            <w:pPr>
              <w:widowControl/>
              <w:spacing w:line="225" w:lineRule="atLeast"/>
              <w:jc w:val="left"/>
              <w:rPr>
                <w:rFonts w:asciiTheme="minorEastAsia" w:eastAsiaTheme="minorEastAsia" w:hAnsiTheme="minorEastAsia" w:cstheme="minorEastAsia"/>
                <w:kern w:val="0"/>
                <w:szCs w:val="21"/>
              </w:rPr>
            </w:pPr>
          </w:p>
          <w:p w:rsidR="00AA28D6" w:rsidRDefault="00AA28D6" w:rsidP="003324AD">
            <w:pPr>
              <w:widowControl/>
              <w:spacing w:line="225" w:lineRule="atLeast"/>
              <w:jc w:val="left"/>
              <w:rPr>
                <w:rFonts w:asciiTheme="minorEastAsia" w:eastAsiaTheme="minorEastAsia" w:hAnsiTheme="minorEastAsia" w:cstheme="minorEastAsia"/>
                <w:kern w:val="0"/>
                <w:szCs w:val="21"/>
              </w:rPr>
            </w:pPr>
          </w:p>
          <w:p w:rsidR="00AA28D6" w:rsidRDefault="00AA28D6" w:rsidP="003324AD">
            <w:pPr>
              <w:widowControl/>
              <w:spacing w:line="225" w:lineRule="atLeast"/>
              <w:jc w:val="left"/>
              <w:rPr>
                <w:rFonts w:asciiTheme="minorEastAsia" w:eastAsiaTheme="minorEastAsia" w:hAnsiTheme="minorEastAsia" w:cstheme="minorEastAsia"/>
                <w:kern w:val="0"/>
                <w:szCs w:val="21"/>
              </w:rPr>
            </w:pPr>
          </w:p>
          <w:p w:rsidR="00AA28D6" w:rsidRDefault="00AA28D6" w:rsidP="003324AD">
            <w:pPr>
              <w:widowControl/>
              <w:spacing w:line="225" w:lineRule="atLeast"/>
              <w:jc w:val="left"/>
              <w:rPr>
                <w:rFonts w:asciiTheme="minorEastAsia" w:eastAsiaTheme="minorEastAsia" w:hAnsiTheme="minorEastAsia" w:cstheme="minorEastAsia"/>
                <w:kern w:val="0"/>
                <w:szCs w:val="21"/>
              </w:rPr>
            </w:pPr>
          </w:p>
          <w:p w:rsidR="00AA28D6" w:rsidRDefault="00AA28D6" w:rsidP="003324AD">
            <w:pPr>
              <w:widowControl/>
              <w:spacing w:line="225" w:lineRule="atLeast"/>
              <w:jc w:val="left"/>
              <w:rPr>
                <w:rFonts w:asciiTheme="minorEastAsia" w:eastAsiaTheme="minorEastAsia" w:hAnsiTheme="minorEastAsia" w:cstheme="minorEastAsia"/>
                <w:kern w:val="0"/>
                <w:szCs w:val="21"/>
              </w:rPr>
            </w:pPr>
          </w:p>
          <w:p w:rsidR="00AA28D6" w:rsidRDefault="00AA28D6" w:rsidP="003324AD">
            <w:pPr>
              <w:widowControl/>
              <w:spacing w:line="225" w:lineRule="atLeast"/>
              <w:jc w:val="left"/>
              <w:rPr>
                <w:rFonts w:asciiTheme="minorEastAsia" w:eastAsiaTheme="minorEastAsia" w:hAnsiTheme="minorEastAsia" w:cstheme="minorEastAsia"/>
                <w:kern w:val="0"/>
                <w:szCs w:val="21"/>
              </w:rPr>
            </w:pPr>
          </w:p>
          <w:p w:rsidR="00AA28D6" w:rsidRDefault="00AA28D6" w:rsidP="003324AD">
            <w:pPr>
              <w:widowControl/>
              <w:spacing w:line="225" w:lineRule="atLeast"/>
              <w:jc w:val="left"/>
              <w:rPr>
                <w:rFonts w:asciiTheme="minorEastAsia" w:eastAsiaTheme="minorEastAsia" w:hAnsiTheme="minorEastAsia" w:cstheme="minorEastAsia"/>
                <w:kern w:val="0"/>
                <w:szCs w:val="21"/>
              </w:rPr>
            </w:pPr>
          </w:p>
          <w:p w:rsidR="00AA28D6" w:rsidRDefault="00AA28D6" w:rsidP="003324AD">
            <w:pPr>
              <w:widowControl/>
              <w:spacing w:line="225" w:lineRule="atLeast"/>
              <w:jc w:val="left"/>
              <w:rPr>
                <w:rFonts w:asciiTheme="minorEastAsia" w:eastAsiaTheme="minorEastAsia" w:hAnsiTheme="minorEastAsia" w:cstheme="minorEastAsia"/>
                <w:kern w:val="0"/>
                <w:szCs w:val="21"/>
              </w:rPr>
            </w:pPr>
          </w:p>
          <w:p w:rsidR="00AA28D6" w:rsidRDefault="00AA28D6" w:rsidP="003324AD">
            <w:pPr>
              <w:widowControl/>
              <w:spacing w:line="225" w:lineRule="atLeast"/>
              <w:jc w:val="left"/>
              <w:rPr>
                <w:rFonts w:asciiTheme="minorEastAsia" w:eastAsiaTheme="minorEastAsia" w:hAnsiTheme="minorEastAsia" w:cstheme="minorEastAsia"/>
                <w:kern w:val="0"/>
                <w:szCs w:val="21"/>
              </w:rPr>
            </w:pPr>
          </w:p>
          <w:p w:rsidR="00AA28D6" w:rsidRDefault="00AA28D6" w:rsidP="003324AD">
            <w:pPr>
              <w:widowControl/>
              <w:spacing w:line="225"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（可另附纸）</w:t>
            </w:r>
          </w:p>
        </w:tc>
      </w:tr>
      <w:tr w:rsidR="00AA28D6" w:rsidTr="003324AD">
        <w:trPr>
          <w:cantSplit/>
          <w:trHeight w:val="4872"/>
          <w:jc w:val="center"/>
        </w:trPr>
        <w:tc>
          <w:tcPr>
            <w:tcW w:w="9974" w:type="dxa"/>
            <w:gridSpan w:val="12"/>
            <w:tcBorders>
              <w:top w:val="single" w:sz="4" w:space="0" w:color="auto"/>
              <w:left w:val="single" w:sz="4" w:space="0" w:color="auto"/>
              <w:bottom w:val="single" w:sz="4" w:space="0" w:color="auto"/>
              <w:right w:val="single" w:sz="4" w:space="0" w:color="auto"/>
            </w:tcBorders>
            <w:shd w:val="clear" w:color="auto" w:fill="auto"/>
          </w:tcPr>
          <w:p w:rsidR="00AA28D6" w:rsidRDefault="00AA28D6" w:rsidP="003324AD">
            <w:pPr>
              <w:widowControl/>
              <w:spacing w:line="225" w:lineRule="atLeast"/>
              <w:jc w:val="center"/>
              <w:rPr>
                <w:rFonts w:asciiTheme="minorEastAsia" w:eastAsiaTheme="minorEastAsia" w:hAnsiTheme="minorEastAsia" w:cstheme="minorEastAsia"/>
                <w:szCs w:val="21"/>
              </w:rPr>
            </w:pPr>
          </w:p>
          <w:p w:rsidR="00AA28D6" w:rsidRDefault="00AA28D6" w:rsidP="003324AD">
            <w:pPr>
              <w:widowControl/>
              <w:spacing w:line="225"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申请人个人声明</w:t>
            </w:r>
          </w:p>
          <w:p w:rsidR="00AA28D6" w:rsidRDefault="00AA28D6" w:rsidP="003324AD">
            <w:pPr>
              <w:widowControl/>
              <w:spacing w:line="360" w:lineRule="auto"/>
              <w:ind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本人已阅读“六西格玛资深黑带（MBB）认证管理办法”并恪守行为准则，保证申请所述内容及所附材料真实，承认中国质量协会精益六西格玛管理推进工作委员会有权为了保证文件的准确性而验证本人所提交的材料。</w:t>
            </w:r>
          </w:p>
          <w:p w:rsidR="00AA28D6" w:rsidRDefault="00AA28D6" w:rsidP="003324AD">
            <w:pPr>
              <w:widowControl/>
              <w:spacing w:line="360" w:lineRule="auto"/>
              <w:ind w:firstLine="420"/>
              <w:jc w:val="left"/>
              <w:rPr>
                <w:rFonts w:asciiTheme="minorEastAsia" w:eastAsiaTheme="minorEastAsia" w:hAnsiTheme="minorEastAsia" w:cstheme="minorEastAsia"/>
                <w:kern w:val="0"/>
                <w:szCs w:val="21"/>
              </w:rPr>
            </w:pPr>
          </w:p>
          <w:p w:rsidR="00AA28D6" w:rsidRDefault="00AA28D6" w:rsidP="003324AD">
            <w:pPr>
              <w:widowControl/>
              <w:spacing w:line="360" w:lineRule="auto"/>
              <w:ind w:firstLine="420"/>
              <w:jc w:val="left"/>
              <w:rPr>
                <w:rFonts w:asciiTheme="minorEastAsia" w:eastAsiaTheme="minorEastAsia" w:hAnsiTheme="minorEastAsia" w:cstheme="minorEastAsia"/>
                <w:kern w:val="0"/>
                <w:szCs w:val="21"/>
              </w:rPr>
            </w:pPr>
          </w:p>
          <w:p w:rsidR="00AA28D6" w:rsidRDefault="00AA28D6" w:rsidP="003324AD">
            <w:pPr>
              <w:widowControl/>
              <w:spacing w:line="360" w:lineRule="auto"/>
              <w:ind w:firstLine="420"/>
              <w:jc w:val="left"/>
              <w:rPr>
                <w:rFonts w:asciiTheme="minorEastAsia" w:eastAsiaTheme="minorEastAsia" w:hAnsiTheme="minorEastAsia" w:cstheme="minorEastAsia"/>
                <w:kern w:val="0"/>
                <w:szCs w:val="21"/>
              </w:rPr>
            </w:pPr>
          </w:p>
          <w:p w:rsidR="00AA28D6" w:rsidRDefault="00AA28D6" w:rsidP="003324AD">
            <w:pPr>
              <w:widowControl/>
              <w:spacing w:line="225" w:lineRule="atLeast"/>
              <w:ind w:firstLine="3780"/>
              <w:jc w:val="left"/>
              <w:rPr>
                <w:rFonts w:asciiTheme="minorEastAsia" w:eastAsiaTheme="minorEastAsia" w:hAnsiTheme="minorEastAsia" w:cstheme="minorEastAsia"/>
                <w:kern w:val="0"/>
                <w:szCs w:val="21"/>
              </w:rPr>
            </w:pPr>
          </w:p>
          <w:p w:rsidR="00AA28D6" w:rsidRDefault="00AA28D6" w:rsidP="003324AD">
            <w:pPr>
              <w:widowControl/>
              <w:spacing w:line="225" w:lineRule="atLeast"/>
              <w:ind w:firstLine="378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申请人签字：</w:t>
            </w:r>
            <w:r>
              <w:rPr>
                <w:rFonts w:asciiTheme="minorEastAsia" w:eastAsiaTheme="minorEastAsia" w:hAnsiTheme="minorEastAsia" w:cstheme="minorEastAsia" w:hint="eastAsia"/>
                <w:kern w:val="0"/>
                <w:szCs w:val="21"/>
                <w:u w:val="single"/>
              </w:rPr>
              <w:t xml:space="preserve">                 </w:t>
            </w:r>
            <w:r>
              <w:rPr>
                <w:rFonts w:asciiTheme="minorEastAsia" w:eastAsiaTheme="minorEastAsia" w:hAnsiTheme="minorEastAsia" w:cstheme="minorEastAsia" w:hint="eastAsia"/>
                <w:kern w:val="0"/>
                <w:szCs w:val="21"/>
              </w:rPr>
              <w:t xml:space="preserve">       </w:t>
            </w:r>
          </w:p>
          <w:p w:rsidR="00AA28D6" w:rsidRDefault="00AA28D6" w:rsidP="003324AD">
            <w:pPr>
              <w:widowControl/>
              <w:spacing w:line="225" w:lineRule="atLeast"/>
              <w:ind w:firstLine="3780"/>
              <w:jc w:val="left"/>
              <w:rPr>
                <w:rFonts w:asciiTheme="minorEastAsia" w:eastAsiaTheme="minorEastAsia" w:hAnsiTheme="minorEastAsia" w:cstheme="minorEastAsia"/>
                <w:kern w:val="0"/>
                <w:szCs w:val="21"/>
              </w:rPr>
            </w:pPr>
          </w:p>
          <w:p w:rsidR="00AA28D6" w:rsidRDefault="00AA28D6" w:rsidP="003324AD">
            <w:pPr>
              <w:widowControl/>
              <w:spacing w:line="225" w:lineRule="atLeast"/>
              <w:ind w:firstLineChars="3500" w:firstLine="735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年    月    日</w:t>
            </w:r>
          </w:p>
        </w:tc>
      </w:tr>
    </w:tbl>
    <w:p w:rsidR="00AA28D6" w:rsidRDefault="00AA28D6" w:rsidP="00AA28D6">
      <w:pPr>
        <w:widowControl/>
        <w:jc w:val="left"/>
        <w:rPr>
          <w:b/>
          <w:sz w:val="28"/>
          <w:szCs w:val="28"/>
        </w:rPr>
      </w:pPr>
      <w:r>
        <w:rPr>
          <w:b/>
          <w:sz w:val="28"/>
          <w:szCs w:val="28"/>
        </w:rPr>
        <w:br w:type="page"/>
      </w:r>
    </w:p>
    <w:p w:rsidR="00AA28D6" w:rsidRDefault="00AA28D6" w:rsidP="00AA28D6">
      <w:pPr>
        <w:jc w:val="center"/>
        <w:rPr>
          <w:rFonts w:ascii="黑体" w:eastAsia="黑体" w:hAnsi="黑体" w:cs="黑体"/>
          <w:bCs/>
          <w:sz w:val="28"/>
          <w:szCs w:val="28"/>
        </w:rPr>
      </w:pPr>
      <w:r>
        <w:rPr>
          <w:rFonts w:ascii="黑体" w:eastAsia="黑体" w:hAnsi="黑体" w:cs="黑体" w:hint="eastAsia"/>
          <w:bCs/>
          <w:sz w:val="28"/>
          <w:szCs w:val="28"/>
        </w:rPr>
        <w:lastRenderedPageBreak/>
        <w:t xml:space="preserve">推  </w:t>
      </w:r>
      <w:proofErr w:type="gramStart"/>
      <w:r>
        <w:rPr>
          <w:rFonts w:ascii="黑体" w:eastAsia="黑体" w:hAnsi="黑体" w:cs="黑体" w:hint="eastAsia"/>
          <w:bCs/>
          <w:sz w:val="28"/>
          <w:szCs w:val="28"/>
        </w:rPr>
        <w:t>荐</w:t>
      </w:r>
      <w:proofErr w:type="gramEnd"/>
      <w:r>
        <w:rPr>
          <w:rFonts w:ascii="黑体" w:eastAsia="黑体" w:hAnsi="黑体" w:cs="黑体" w:hint="eastAsia"/>
          <w:bCs/>
          <w:sz w:val="28"/>
          <w:szCs w:val="28"/>
        </w:rPr>
        <w:t xml:space="preserve">  信</w:t>
      </w:r>
    </w:p>
    <w:tbl>
      <w:tblPr>
        <w:tblW w:w="96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2"/>
        <w:gridCol w:w="5388"/>
      </w:tblGrid>
      <w:tr w:rsidR="00AA28D6" w:rsidTr="003324AD">
        <w:trPr>
          <w:trHeight w:val="793"/>
        </w:trPr>
        <w:tc>
          <w:tcPr>
            <w:tcW w:w="4282" w:type="dxa"/>
          </w:tcPr>
          <w:p w:rsidR="00AA28D6" w:rsidRDefault="00AA28D6" w:rsidP="003324AD">
            <w:pPr>
              <w:spacing w:beforeLines="50" w:before="156" w:afterLines="50" w:after="156" w:line="48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被推荐人</w:t>
            </w:r>
          </w:p>
        </w:tc>
        <w:tc>
          <w:tcPr>
            <w:tcW w:w="5388" w:type="dxa"/>
          </w:tcPr>
          <w:p w:rsidR="00AA28D6" w:rsidRDefault="00AA28D6" w:rsidP="003324AD">
            <w:pPr>
              <w:spacing w:beforeLines="50" w:before="156" w:afterLines="50" w:after="156" w:line="480" w:lineRule="auto"/>
              <w:rPr>
                <w:rFonts w:asciiTheme="minorEastAsia" w:eastAsiaTheme="minorEastAsia" w:hAnsiTheme="minorEastAsia" w:cstheme="minorEastAsia"/>
                <w:szCs w:val="21"/>
              </w:rPr>
            </w:pPr>
          </w:p>
        </w:tc>
      </w:tr>
      <w:tr w:rsidR="00AA28D6" w:rsidTr="003324AD">
        <w:trPr>
          <w:trHeight w:val="694"/>
        </w:trPr>
        <w:tc>
          <w:tcPr>
            <w:tcW w:w="4282" w:type="dxa"/>
          </w:tcPr>
          <w:p w:rsidR="00AA28D6" w:rsidRDefault="00AA28D6" w:rsidP="003324AD">
            <w:pPr>
              <w:spacing w:beforeLines="50" w:before="156" w:afterLines="50" w:after="156" w:line="48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推荐人（受聘企业、专业机构或专家委员）</w:t>
            </w:r>
          </w:p>
        </w:tc>
        <w:tc>
          <w:tcPr>
            <w:tcW w:w="5388" w:type="dxa"/>
          </w:tcPr>
          <w:p w:rsidR="00AA28D6" w:rsidRDefault="00AA28D6" w:rsidP="003324AD">
            <w:pPr>
              <w:spacing w:beforeLines="50" w:before="156" w:afterLines="50" w:after="156"/>
              <w:rPr>
                <w:rFonts w:asciiTheme="minorEastAsia" w:eastAsiaTheme="minorEastAsia" w:hAnsiTheme="minorEastAsia" w:cstheme="minorEastAsia"/>
                <w:szCs w:val="21"/>
              </w:rPr>
            </w:pPr>
          </w:p>
        </w:tc>
      </w:tr>
      <w:tr w:rsidR="00AA28D6" w:rsidTr="003324AD">
        <w:trPr>
          <w:trHeight w:val="143"/>
        </w:trPr>
        <w:tc>
          <w:tcPr>
            <w:tcW w:w="9670" w:type="dxa"/>
            <w:gridSpan w:val="2"/>
          </w:tcPr>
          <w:p w:rsidR="00AA28D6" w:rsidRDefault="00AA28D6" w:rsidP="003324AD">
            <w:pPr>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受聘企业</w:t>
            </w:r>
            <w:r>
              <w:rPr>
                <w:rFonts w:asciiTheme="minorEastAsia" w:eastAsiaTheme="minorEastAsia" w:hAnsiTheme="minorEastAsia" w:cstheme="minorEastAsia" w:hint="eastAsia"/>
                <w:bCs/>
                <w:szCs w:val="21"/>
              </w:rPr>
              <w:t>六西格玛工作（包括六西格玛人才保有情况）的介绍（500字以内）</w:t>
            </w:r>
          </w:p>
          <w:p w:rsidR="00AA28D6" w:rsidRDefault="00AA28D6" w:rsidP="003324AD">
            <w:pPr>
              <w:rPr>
                <w:rFonts w:asciiTheme="minorEastAsia" w:eastAsiaTheme="minorEastAsia" w:hAnsiTheme="minorEastAsia" w:cstheme="minorEastAsia"/>
                <w:szCs w:val="21"/>
              </w:rPr>
            </w:pPr>
          </w:p>
          <w:p w:rsidR="00AA28D6" w:rsidRDefault="00AA28D6" w:rsidP="003324AD">
            <w:pPr>
              <w:rPr>
                <w:rFonts w:asciiTheme="minorEastAsia" w:eastAsiaTheme="minorEastAsia" w:hAnsiTheme="minorEastAsia" w:cstheme="minorEastAsia"/>
                <w:szCs w:val="21"/>
              </w:rPr>
            </w:pPr>
          </w:p>
          <w:p w:rsidR="00AA28D6" w:rsidRDefault="00AA28D6" w:rsidP="003324AD">
            <w:pPr>
              <w:rPr>
                <w:rFonts w:asciiTheme="minorEastAsia" w:eastAsiaTheme="minorEastAsia" w:hAnsiTheme="minorEastAsia" w:cstheme="minorEastAsia"/>
                <w:szCs w:val="21"/>
              </w:rPr>
            </w:pPr>
          </w:p>
          <w:p w:rsidR="00AA28D6" w:rsidRDefault="00AA28D6" w:rsidP="003324AD">
            <w:pPr>
              <w:rPr>
                <w:rFonts w:asciiTheme="minorEastAsia" w:eastAsiaTheme="minorEastAsia" w:hAnsiTheme="minorEastAsia" w:cstheme="minorEastAsia"/>
                <w:szCs w:val="21"/>
              </w:rPr>
            </w:pPr>
          </w:p>
          <w:p w:rsidR="00AA28D6" w:rsidRDefault="00AA28D6" w:rsidP="003324AD">
            <w:pPr>
              <w:rPr>
                <w:rFonts w:asciiTheme="minorEastAsia" w:eastAsiaTheme="minorEastAsia" w:hAnsiTheme="minorEastAsia" w:cstheme="minorEastAsia"/>
                <w:szCs w:val="21"/>
              </w:rPr>
            </w:pPr>
          </w:p>
          <w:p w:rsidR="00AA28D6" w:rsidRDefault="00AA28D6" w:rsidP="003324AD">
            <w:pPr>
              <w:rPr>
                <w:rFonts w:asciiTheme="minorEastAsia" w:eastAsiaTheme="minorEastAsia" w:hAnsiTheme="minorEastAsia" w:cstheme="minorEastAsia"/>
                <w:szCs w:val="21"/>
              </w:rPr>
            </w:pPr>
          </w:p>
          <w:p w:rsidR="00AA28D6" w:rsidRDefault="00AA28D6" w:rsidP="003324A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（可另附纸）</w:t>
            </w:r>
          </w:p>
        </w:tc>
      </w:tr>
      <w:tr w:rsidR="00AA28D6" w:rsidTr="003324AD">
        <w:trPr>
          <w:trHeight w:val="3053"/>
        </w:trPr>
        <w:tc>
          <w:tcPr>
            <w:tcW w:w="9670" w:type="dxa"/>
            <w:gridSpan w:val="2"/>
          </w:tcPr>
          <w:p w:rsidR="00AA28D6" w:rsidRDefault="00AA28D6" w:rsidP="003324A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被推荐人从事六西格玛工作的表现（200字以内）</w:t>
            </w:r>
          </w:p>
          <w:p w:rsidR="00AA28D6" w:rsidRDefault="00AA28D6" w:rsidP="003324AD">
            <w:pPr>
              <w:rPr>
                <w:rFonts w:asciiTheme="minorEastAsia" w:eastAsiaTheme="minorEastAsia" w:hAnsiTheme="minorEastAsia" w:cstheme="minorEastAsia"/>
                <w:szCs w:val="21"/>
              </w:rPr>
            </w:pPr>
          </w:p>
          <w:p w:rsidR="00AA28D6" w:rsidRDefault="00AA28D6" w:rsidP="003324AD">
            <w:pPr>
              <w:rPr>
                <w:rFonts w:asciiTheme="minorEastAsia" w:eastAsiaTheme="minorEastAsia" w:hAnsiTheme="minorEastAsia" w:cstheme="minorEastAsia"/>
                <w:szCs w:val="21"/>
              </w:rPr>
            </w:pPr>
          </w:p>
          <w:p w:rsidR="00AA28D6" w:rsidRDefault="00AA28D6" w:rsidP="003324AD">
            <w:pPr>
              <w:rPr>
                <w:rFonts w:asciiTheme="minorEastAsia" w:eastAsiaTheme="minorEastAsia" w:hAnsiTheme="minorEastAsia" w:cstheme="minorEastAsia"/>
                <w:szCs w:val="21"/>
              </w:rPr>
            </w:pPr>
          </w:p>
          <w:p w:rsidR="00AA28D6" w:rsidRDefault="00AA28D6" w:rsidP="003324AD">
            <w:pPr>
              <w:rPr>
                <w:rFonts w:asciiTheme="minorEastAsia" w:eastAsiaTheme="minorEastAsia" w:hAnsiTheme="minorEastAsia" w:cstheme="minorEastAsia"/>
                <w:szCs w:val="21"/>
              </w:rPr>
            </w:pPr>
          </w:p>
          <w:p w:rsidR="00AA28D6" w:rsidRDefault="00AA28D6" w:rsidP="003324AD">
            <w:pPr>
              <w:rPr>
                <w:rFonts w:asciiTheme="minorEastAsia" w:eastAsiaTheme="minorEastAsia" w:hAnsiTheme="minorEastAsia" w:cstheme="minorEastAsia"/>
                <w:szCs w:val="21"/>
              </w:rPr>
            </w:pPr>
          </w:p>
          <w:p w:rsidR="00AA28D6" w:rsidRDefault="00AA28D6" w:rsidP="003324AD">
            <w:pPr>
              <w:rPr>
                <w:rFonts w:asciiTheme="minorEastAsia" w:eastAsiaTheme="minorEastAsia" w:hAnsiTheme="minorEastAsia" w:cstheme="minorEastAsia"/>
                <w:szCs w:val="21"/>
              </w:rPr>
            </w:pPr>
          </w:p>
          <w:p w:rsidR="00AA28D6" w:rsidRDefault="00AA28D6" w:rsidP="003324A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（可另附纸）</w:t>
            </w:r>
          </w:p>
        </w:tc>
      </w:tr>
      <w:tr w:rsidR="00AA28D6" w:rsidTr="003324AD">
        <w:trPr>
          <w:trHeight w:val="3684"/>
        </w:trPr>
        <w:tc>
          <w:tcPr>
            <w:tcW w:w="9670" w:type="dxa"/>
            <w:gridSpan w:val="2"/>
          </w:tcPr>
          <w:p w:rsidR="00AA28D6" w:rsidRDefault="00AA28D6" w:rsidP="003324AD">
            <w:pPr>
              <w:rPr>
                <w:rFonts w:asciiTheme="minorEastAsia" w:eastAsiaTheme="minorEastAsia" w:hAnsiTheme="minorEastAsia" w:cstheme="minorEastAsia"/>
                <w:szCs w:val="21"/>
              </w:rPr>
            </w:pPr>
          </w:p>
          <w:p w:rsidR="00AA28D6" w:rsidRDefault="00AA28D6" w:rsidP="003324A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推荐意见</w:t>
            </w:r>
          </w:p>
          <w:p w:rsidR="00AA28D6" w:rsidRDefault="00AA28D6" w:rsidP="003324AD">
            <w:pPr>
              <w:rPr>
                <w:rFonts w:asciiTheme="minorEastAsia" w:eastAsiaTheme="minorEastAsia" w:hAnsiTheme="minorEastAsia" w:cstheme="minorEastAsia"/>
                <w:szCs w:val="21"/>
              </w:rPr>
            </w:pPr>
          </w:p>
          <w:p w:rsidR="00AA28D6" w:rsidRDefault="00AA28D6" w:rsidP="003324AD">
            <w:pPr>
              <w:rPr>
                <w:rFonts w:asciiTheme="minorEastAsia" w:eastAsiaTheme="minorEastAsia" w:hAnsiTheme="minorEastAsia" w:cstheme="minorEastAsia"/>
                <w:szCs w:val="21"/>
              </w:rPr>
            </w:pPr>
          </w:p>
          <w:p w:rsidR="00AA28D6" w:rsidRDefault="00AA28D6" w:rsidP="003324AD">
            <w:pPr>
              <w:rPr>
                <w:rFonts w:asciiTheme="minorEastAsia" w:eastAsiaTheme="minorEastAsia" w:hAnsiTheme="minorEastAsia" w:cstheme="minorEastAsia"/>
                <w:szCs w:val="21"/>
              </w:rPr>
            </w:pPr>
          </w:p>
          <w:p w:rsidR="00AA28D6" w:rsidRDefault="00AA28D6" w:rsidP="003324AD">
            <w:pPr>
              <w:rPr>
                <w:rFonts w:asciiTheme="minorEastAsia" w:eastAsiaTheme="minorEastAsia" w:hAnsiTheme="minorEastAsia" w:cstheme="minorEastAsia"/>
                <w:szCs w:val="21"/>
              </w:rPr>
            </w:pPr>
          </w:p>
          <w:p w:rsidR="00AA28D6" w:rsidRDefault="00AA28D6" w:rsidP="003324AD">
            <w:pPr>
              <w:ind w:firstLineChars="2500" w:firstLine="5250"/>
              <w:rPr>
                <w:rFonts w:asciiTheme="minorEastAsia" w:eastAsiaTheme="minorEastAsia" w:hAnsiTheme="minorEastAsia" w:cstheme="minorEastAsia"/>
                <w:szCs w:val="21"/>
              </w:rPr>
            </w:pPr>
          </w:p>
          <w:p w:rsidR="00AA28D6" w:rsidRDefault="00AA28D6" w:rsidP="003324AD">
            <w:pPr>
              <w:ind w:firstLineChars="2500" w:firstLine="525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（盖章/签字）         年    月     日</w:t>
            </w:r>
          </w:p>
          <w:p w:rsidR="00AA28D6" w:rsidRDefault="00AA28D6" w:rsidP="003324AD">
            <w:pPr>
              <w:ind w:firstLineChars="2500" w:firstLine="5250"/>
              <w:rPr>
                <w:rFonts w:asciiTheme="minorEastAsia" w:eastAsiaTheme="minorEastAsia" w:hAnsiTheme="minorEastAsia" w:cstheme="minorEastAsia"/>
                <w:szCs w:val="21"/>
              </w:rPr>
            </w:pPr>
          </w:p>
          <w:p w:rsidR="00AA28D6" w:rsidRDefault="00AA28D6" w:rsidP="003324AD">
            <w:pPr>
              <w:ind w:firstLineChars="2500" w:firstLine="5250"/>
              <w:rPr>
                <w:rFonts w:asciiTheme="minorEastAsia" w:eastAsiaTheme="minorEastAsia" w:hAnsiTheme="minorEastAsia" w:cstheme="minorEastAsia"/>
                <w:szCs w:val="21"/>
              </w:rPr>
            </w:pPr>
          </w:p>
        </w:tc>
      </w:tr>
    </w:tbl>
    <w:p w:rsidR="00AA28D6" w:rsidRDefault="00AA28D6" w:rsidP="00AA28D6">
      <w:pPr>
        <w:widowControl/>
        <w:jc w:val="center"/>
        <w:rPr>
          <w:rFonts w:ascii="黑体" w:eastAsia="黑体" w:hAnsi="黑体" w:cs="黑体"/>
          <w:bCs/>
          <w:sz w:val="28"/>
          <w:szCs w:val="28"/>
        </w:rPr>
      </w:pPr>
      <w:r>
        <w:rPr>
          <w:szCs w:val="21"/>
        </w:rPr>
        <w:br w:type="page"/>
      </w:r>
      <w:r>
        <w:rPr>
          <w:rFonts w:ascii="黑体" w:eastAsia="黑体" w:hAnsi="黑体" w:cs="黑体" w:hint="eastAsia"/>
          <w:bCs/>
          <w:sz w:val="28"/>
          <w:szCs w:val="28"/>
        </w:rPr>
        <w:lastRenderedPageBreak/>
        <w:t>六西格玛相关培训授课经历</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701"/>
        <w:gridCol w:w="2693"/>
        <w:gridCol w:w="851"/>
        <w:gridCol w:w="992"/>
        <w:gridCol w:w="2126"/>
      </w:tblGrid>
      <w:tr w:rsidR="00AA28D6" w:rsidTr="003324AD">
        <w:trPr>
          <w:trHeight w:val="1063"/>
        </w:trPr>
        <w:tc>
          <w:tcPr>
            <w:tcW w:w="1276" w:type="dxa"/>
            <w:vAlign w:val="center"/>
          </w:tcPr>
          <w:p w:rsidR="00AA28D6" w:rsidRDefault="00AA28D6" w:rsidP="003324A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培训日期</w:t>
            </w:r>
          </w:p>
        </w:tc>
        <w:tc>
          <w:tcPr>
            <w:tcW w:w="1701" w:type="dxa"/>
            <w:vAlign w:val="center"/>
          </w:tcPr>
          <w:p w:rsidR="00AA28D6" w:rsidRDefault="00AA28D6" w:rsidP="003324A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受训机构</w:t>
            </w:r>
          </w:p>
        </w:tc>
        <w:tc>
          <w:tcPr>
            <w:tcW w:w="2693" w:type="dxa"/>
            <w:vAlign w:val="center"/>
          </w:tcPr>
          <w:p w:rsidR="00AA28D6" w:rsidRDefault="00AA28D6" w:rsidP="003324A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课程名称</w:t>
            </w:r>
          </w:p>
        </w:tc>
        <w:tc>
          <w:tcPr>
            <w:tcW w:w="851" w:type="dxa"/>
            <w:vAlign w:val="center"/>
          </w:tcPr>
          <w:p w:rsidR="00AA28D6" w:rsidRDefault="00AA28D6" w:rsidP="003324A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课时数/小时</w:t>
            </w:r>
          </w:p>
        </w:tc>
        <w:tc>
          <w:tcPr>
            <w:tcW w:w="992" w:type="dxa"/>
            <w:vAlign w:val="center"/>
          </w:tcPr>
          <w:p w:rsidR="00AA28D6" w:rsidRDefault="00AA28D6" w:rsidP="003324A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参加</w:t>
            </w:r>
          </w:p>
          <w:p w:rsidR="00AA28D6" w:rsidRDefault="00AA28D6" w:rsidP="003324A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人数</w:t>
            </w:r>
          </w:p>
        </w:tc>
        <w:tc>
          <w:tcPr>
            <w:tcW w:w="2126" w:type="dxa"/>
            <w:vAlign w:val="center"/>
          </w:tcPr>
          <w:p w:rsidR="00AA28D6" w:rsidRDefault="00AA28D6" w:rsidP="003324A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证明人及联系办法</w:t>
            </w:r>
          </w:p>
        </w:tc>
      </w:tr>
      <w:tr w:rsidR="00AA28D6" w:rsidTr="003324AD">
        <w:tc>
          <w:tcPr>
            <w:tcW w:w="1276" w:type="dxa"/>
          </w:tcPr>
          <w:p w:rsidR="00AA28D6" w:rsidRDefault="00AA28D6" w:rsidP="003324AD">
            <w:pPr>
              <w:jc w:val="center"/>
              <w:rPr>
                <w:sz w:val="28"/>
                <w:szCs w:val="28"/>
              </w:rPr>
            </w:pPr>
          </w:p>
        </w:tc>
        <w:tc>
          <w:tcPr>
            <w:tcW w:w="1701" w:type="dxa"/>
          </w:tcPr>
          <w:p w:rsidR="00AA28D6" w:rsidRDefault="00AA28D6" w:rsidP="003324AD">
            <w:pPr>
              <w:jc w:val="center"/>
              <w:rPr>
                <w:sz w:val="28"/>
                <w:szCs w:val="28"/>
              </w:rPr>
            </w:pPr>
          </w:p>
        </w:tc>
        <w:tc>
          <w:tcPr>
            <w:tcW w:w="2693" w:type="dxa"/>
          </w:tcPr>
          <w:p w:rsidR="00AA28D6" w:rsidRDefault="00AA28D6" w:rsidP="003324AD">
            <w:pPr>
              <w:jc w:val="center"/>
              <w:rPr>
                <w:sz w:val="28"/>
                <w:szCs w:val="28"/>
              </w:rPr>
            </w:pPr>
          </w:p>
        </w:tc>
        <w:tc>
          <w:tcPr>
            <w:tcW w:w="851" w:type="dxa"/>
          </w:tcPr>
          <w:p w:rsidR="00AA28D6" w:rsidRDefault="00AA28D6" w:rsidP="003324AD">
            <w:pPr>
              <w:jc w:val="center"/>
              <w:rPr>
                <w:sz w:val="28"/>
                <w:szCs w:val="28"/>
              </w:rPr>
            </w:pPr>
          </w:p>
        </w:tc>
        <w:tc>
          <w:tcPr>
            <w:tcW w:w="992" w:type="dxa"/>
          </w:tcPr>
          <w:p w:rsidR="00AA28D6" w:rsidRDefault="00AA28D6" w:rsidP="003324AD">
            <w:pPr>
              <w:jc w:val="center"/>
              <w:rPr>
                <w:sz w:val="28"/>
                <w:szCs w:val="28"/>
              </w:rPr>
            </w:pPr>
          </w:p>
        </w:tc>
        <w:tc>
          <w:tcPr>
            <w:tcW w:w="2126" w:type="dxa"/>
          </w:tcPr>
          <w:p w:rsidR="00AA28D6" w:rsidRDefault="00AA28D6" w:rsidP="003324AD">
            <w:pPr>
              <w:jc w:val="center"/>
              <w:rPr>
                <w:sz w:val="28"/>
                <w:szCs w:val="28"/>
              </w:rPr>
            </w:pPr>
          </w:p>
        </w:tc>
      </w:tr>
      <w:tr w:rsidR="00AA28D6" w:rsidTr="003324AD">
        <w:tc>
          <w:tcPr>
            <w:tcW w:w="1276" w:type="dxa"/>
          </w:tcPr>
          <w:p w:rsidR="00AA28D6" w:rsidRDefault="00AA28D6" w:rsidP="003324AD">
            <w:pPr>
              <w:jc w:val="center"/>
              <w:rPr>
                <w:sz w:val="28"/>
                <w:szCs w:val="28"/>
              </w:rPr>
            </w:pPr>
          </w:p>
        </w:tc>
        <w:tc>
          <w:tcPr>
            <w:tcW w:w="1701" w:type="dxa"/>
          </w:tcPr>
          <w:p w:rsidR="00AA28D6" w:rsidRDefault="00AA28D6" w:rsidP="003324AD">
            <w:pPr>
              <w:jc w:val="center"/>
              <w:rPr>
                <w:sz w:val="28"/>
                <w:szCs w:val="28"/>
              </w:rPr>
            </w:pPr>
          </w:p>
        </w:tc>
        <w:tc>
          <w:tcPr>
            <w:tcW w:w="2693" w:type="dxa"/>
          </w:tcPr>
          <w:p w:rsidR="00AA28D6" w:rsidRDefault="00AA28D6" w:rsidP="003324AD">
            <w:pPr>
              <w:jc w:val="center"/>
              <w:rPr>
                <w:sz w:val="28"/>
                <w:szCs w:val="28"/>
              </w:rPr>
            </w:pPr>
          </w:p>
        </w:tc>
        <w:tc>
          <w:tcPr>
            <w:tcW w:w="851" w:type="dxa"/>
          </w:tcPr>
          <w:p w:rsidR="00AA28D6" w:rsidRDefault="00AA28D6" w:rsidP="003324AD">
            <w:pPr>
              <w:jc w:val="center"/>
              <w:rPr>
                <w:sz w:val="28"/>
                <w:szCs w:val="28"/>
              </w:rPr>
            </w:pPr>
          </w:p>
        </w:tc>
        <w:tc>
          <w:tcPr>
            <w:tcW w:w="992" w:type="dxa"/>
          </w:tcPr>
          <w:p w:rsidR="00AA28D6" w:rsidRDefault="00AA28D6" w:rsidP="003324AD">
            <w:pPr>
              <w:jc w:val="center"/>
              <w:rPr>
                <w:sz w:val="28"/>
                <w:szCs w:val="28"/>
              </w:rPr>
            </w:pPr>
          </w:p>
        </w:tc>
        <w:tc>
          <w:tcPr>
            <w:tcW w:w="2126" w:type="dxa"/>
          </w:tcPr>
          <w:p w:rsidR="00AA28D6" w:rsidRDefault="00AA28D6" w:rsidP="003324AD">
            <w:pPr>
              <w:jc w:val="center"/>
              <w:rPr>
                <w:sz w:val="28"/>
                <w:szCs w:val="28"/>
              </w:rPr>
            </w:pPr>
          </w:p>
        </w:tc>
      </w:tr>
      <w:tr w:rsidR="00AA28D6" w:rsidTr="003324AD">
        <w:tc>
          <w:tcPr>
            <w:tcW w:w="1276" w:type="dxa"/>
          </w:tcPr>
          <w:p w:rsidR="00AA28D6" w:rsidRDefault="00AA28D6" w:rsidP="003324AD">
            <w:pPr>
              <w:jc w:val="center"/>
              <w:rPr>
                <w:sz w:val="28"/>
                <w:szCs w:val="28"/>
              </w:rPr>
            </w:pPr>
          </w:p>
        </w:tc>
        <w:tc>
          <w:tcPr>
            <w:tcW w:w="1701" w:type="dxa"/>
          </w:tcPr>
          <w:p w:rsidR="00AA28D6" w:rsidRDefault="00AA28D6" w:rsidP="003324AD">
            <w:pPr>
              <w:jc w:val="center"/>
              <w:rPr>
                <w:sz w:val="28"/>
                <w:szCs w:val="28"/>
              </w:rPr>
            </w:pPr>
          </w:p>
        </w:tc>
        <w:tc>
          <w:tcPr>
            <w:tcW w:w="2693" w:type="dxa"/>
          </w:tcPr>
          <w:p w:rsidR="00AA28D6" w:rsidRDefault="00AA28D6" w:rsidP="003324AD">
            <w:pPr>
              <w:jc w:val="center"/>
              <w:rPr>
                <w:sz w:val="28"/>
                <w:szCs w:val="28"/>
              </w:rPr>
            </w:pPr>
          </w:p>
        </w:tc>
        <w:tc>
          <w:tcPr>
            <w:tcW w:w="851" w:type="dxa"/>
          </w:tcPr>
          <w:p w:rsidR="00AA28D6" w:rsidRDefault="00AA28D6" w:rsidP="003324AD">
            <w:pPr>
              <w:jc w:val="center"/>
              <w:rPr>
                <w:sz w:val="28"/>
                <w:szCs w:val="28"/>
              </w:rPr>
            </w:pPr>
          </w:p>
        </w:tc>
        <w:tc>
          <w:tcPr>
            <w:tcW w:w="992" w:type="dxa"/>
          </w:tcPr>
          <w:p w:rsidR="00AA28D6" w:rsidRDefault="00AA28D6" w:rsidP="003324AD">
            <w:pPr>
              <w:jc w:val="center"/>
              <w:rPr>
                <w:sz w:val="28"/>
                <w:szCs w:val="28"/>
              </w:rPr>
            </w:pPr>
          </w:p>
        </w:tc>
        <w:tc>
          <w:tcPr>
            <w:tcW w:w="2126" w:type="dxa"/>
          </w:tcPr>
          <w:p w:rsidR="00AA28D6" w:rsidRDefault="00AA28D6" w:rsidP="003324AD">
            <w:pPr>
              <w:jc w:val="center"/>
              <w:rPr>
                <w:sz w:val="28"/>
                <w:szCs w:val="28"/>
              </w:rPr>
            </w:pPr>
          </w:p>
        </w:tc>
      </w:tr>
      <w:tr w:rsidR="00AA28D6" w:rsidTr="003324AD">
        <w:tc>
          <w:tcPr>
            <w:tcW w:w="1276" w:type="dxa"/>
          </w:tcPr>
          <w:p w:rsidR="00AA28D6" w:rsidRDefault="00AA28D6" w:rsidP="003324AD">
            <w:pPr>
              <w:jc w:val="center"/>
              <w:rPr>
                <w:sz w:val="28"/>
                <w:szCs w:val="28"/>
              </w:rPr>
            </w:pPr>
          </w:p>
        </w:tc>
        <w:tc>
          <w:tcPr>
            <w:tcW w:w="1701" w:type="dxa"/>
          </w:tcPr>
          <w:p w:rsidR="00AA28D6" w:rsidRDefault="00AA28D6" w:rsidP="003324AD">
            <w:pPr>
              <w:jc w:val="center"/>
              <w:rPr>
                <w:sz w:val="28"/>
                <w:szCs w:val="28"/>
              </w:rPr>
            </w:pPr>
          </w:p>
        </w:tc>
        <w:tc>
          <w:tcPr>
            <w:tcW w:w="2693" w:type="dxa"/>
          </w:tcPr>
          <w:p w:rsidR="00AA28D6" w:rsidRDefault="00AA28D6" w:rsidP="003324AD">
            <w:pPr>
              <w:jc w:val="center"/>
              <w:rPr>
                <w:sz w:val="28"/>
                <w:szCs w:val="28"/>
              </w:rPr>
            </w:pPr>
          </w:p>
        </w:tc>
        <w:tc>
          <w:tcPr>
            <w:tcW w:w="851" w:type="dxa"/>
          </w:tcPr>
          <w:p w:rsidR="00AA28D6" w:rsidRDefault="00AA28D6" w:rsidP="003324AD">
            <w:pPr>
              <w:jc w:val="center"/>
              <w:rPr>
                <w:sz w:val="28"/>
                <w:szCs w:val="28"/>
              </w:rPr>
            </w:pPr>
          </w:p>
        </w:tc>
        <w:tc>
          <w:tcPr>
            <w:tcW w:w="992" w:type="dxa"/>
          </w:tcPr>
          <w:p w:rsidR="00AA28D6" w:rsidRDefault="00AA28D6" w:rsidP="003324AD">
            <w:pPr>
              <w:jc w:val="center"/>
              <w:rPr>
                <w:sz w:val="28"/>
                <w:szCs w:val="28"/>
              </w:rPr>
            </w:pPr>
          </w:p>
        </w:tc>
        <w:tc>
          <w:tcPr>
            <w:tcW w:w="2126" w:type="dxa"/>
          </w:tcPr>
          <w:p w:rsidR="00AA28D6" w:rsidRDefault="00AA28D6" w:rsidP="003324AD">
            <w:pPr>
              <w:jc w:val="center"/>
              <w:rPr>
                <w:sz w:val="28"/>
                <w:szCs w:val="28"/>
              </w:rPr>
            </w:pPr>
          </w:p>
        </w:tc>
      </w:tr>
      <w:tr w:rsidR="00AA28D6" w:rsidTr="003324AD">
        <w:tc>
          <w:tcPr>
            <w:tcW w:w="1276" w:type="dxa"/>
          </w:tcPr>
          <w:p w:rsidR="00AA28D6" w:rsidRDefault="00AA28D6" w:rsidP="003324AD">
            <w:pPr>
              <w:jc w:val="center"/>
              <w:rPr>
                <w:sz w:val="28"/>
                <w:szCs w:val="28"/>
              </w:rPr>
            </w:pPr>
          </w:p>
        </w:tc>
        <w:tc>
          <w:tcPr>
            <w:tcW w:w="1701" w:type="dxa"/>
          </w:tcPr>
          <w:p w:rsidR="00AA28D6" w:rsidRDefault="00AA28D6" w:rsidP="003324AD">
            <w:pPr>
              <w:jc w:val="center"/>
              <w:rPr>
                <w:sz w:val="28"/>
                <w:szCs w:val="28"/>
              </w:rPr>
            </w:pPr>
          </w:p>
        </w:tc>
        <w:tc>
          <w:tcPr>
            <w:tcW w:w="2693" w:type="dxa"/>
          </w:tcPr>
          <w:p w:rsidR="00AA28D6" w:rsidRDefault="00AA28D6" w:rsidP="003324AD">
            <w:pPr>
              <w:jc w:val="center"/>
              <w:rPr>
                <w:sz w:val="28"/>
                <w:szCs w:val="28"/>
              </w:rPr>
            </w:pPr>
          </w:p>
        </w:tc>
        <w:tc>
          <w:tcPr>
            <w:tcW w:w="851" w:type="dxa"/>
          </w:tcPr>
          <w:p w:rsidR="00AA28D6" w:rsidRDefault="00AA28D6" w:rsidP="003324AD">
            <w:pPr>
              <w:jc w:val="center"/>
              <w:rPr>
                <w:sz w:val="28"/>
                <w:szCs w:val="28"/>
              </w:rPr>
            </w:pPr>
          </w:p>
        </w:tc>
        <w:tc>
          <w:tcPr>
            <w:tcW w:w="992" w:type="dxa"/>
          </w:tcPr>
          <w:p w:rsidR="00AA28D6" w:rsidRDefault="00AA28D6" w:rsidP="003324AD">
            <w:pPr>
              <w:jc w:val="center"/>
              <w:rPr>
                <w:sz w:val="28"/>
                <w:szCs w:val="28"/>
              </w:rPr>
            </w:pPr>
          </w:p>
        </w:tc>
        <w:tc>
          <w:tcPr>
            <w:tcW w:w="2126" w:type="dxa"/>
          </w:tcPr>
          <w:p w:rsidR="00AA28D6" w:rsidRDefault="00AA28D6" w:rsidP="003324AD">
            <w:pPr>
              <w:jc w:val="center"/>
              <w:rPr>
                <w:sz w:val="28"/>
                <w:szCs w:val="28"/>
              </w:rPr>
            </w:pPr>
          </w:p>
        </w:tc>
      </w:tr>
      <w:tr w:rsidR="00AA28D6" w:rsidTr="003324AD">
        <w:tc>
          <w:tcPr>
            <w:tcW w:w="1276" w:type="dxa"/>
          </w:tcPr>
          <w:p w:rsidR="00AA28D6" w:rsidRDefault="00AA28D6" w:rsidP="003324AD">
            <w:pPr>
              <w:jc w:val="center"/>
              <w:rPr>
                <w:sz w:val="28"/>
                <w:szCs w:val="28"/>
              </w:rPr>
            </w:pPr>
          </w:p>
        </w:tc>
        <w:tc>
          <w:tcPr>
            <w:tcW w:w="1701" w:type="dxa"/>
          </w:tcPr>
          <w:p w:rsidR="00AA28D6" w:rsidRDefault="00AA28D6" w:rsidP="003324AD">
            <w:pPr>
              <w:jc w:val="center"/>
              <w:rPr>
                <w:sz w:val="28"/>
                <w:szCs w:val="28"/>
              </w:rPr>
            </w:pPr>
          </w:p>
        </w:tc>
        <w:tc>
          <w:tcPr>
            <w:tcW w:w="2693" w:type="dxa"/>
          </w:tcPr>
          <w:p w:rsidR="00AA28D6" w:rsidRDefault="00AA28D6" w:rsidP="003324AD">
            <w:pPr>
              <w:jc w:val="center"/>
              <w:rPr>
                <w:sz w:val="28"/>
                <w:szCs w:val="28"/>
              </w:rPr>
            </w:pPr>
          </w:p>
        </w:tc>
        <w:tc>
          <w:tcPr>
            <w:tcW w:w="851" w:type="dxa"/>
          </w:tcPr>
          <w:p w:rsidR="00AA28D6" w:rsidRDefault="00AA28D6" w:rsidP="003324AD">
            <w:pPr>
              <w:jc w:val="center"/>
              <w:rPr>
                <w:sz w:val="28"/>
                <w:szCs w:val="28"/>
              </w:rPr>
            </w:pPr>
          </w:p>
        </w:tc>
        <w:tc>
          <w:tcPr>
            <w:tcW w:w="992" w:type="dxa"/>
          </w:tcPr>
          <w:p w:rsidR="00AA28D6" w:rsidRDefault="00AA28D6" w:rsidP="003324AD">
            <w:pPr>
              <w:jc w:val="center"/>
              <w:rPr>
                <w:sz w:val="28"/>
                <w:szCs w:val="28"/>
              </w:rPr>
            </w:pPr>
          </w:p>
        </w:tc>
        <w:tc>
          <w:tcPr>
            <w:tcW w:w="2126" w:type="dxa"/>
          </w:tcPr>
          <w:p w:rsidR="00AA28D6" w:rsidRDefault="00AA28D6" w:rsidP="003324AD">
            <w:pPr>
              <w:jc w:val="center"/>
              <w:rPr>
                <w:sz w:val="28"/>
                <w:szCs w:val="28"/>
              </w:rPr>
            </w:pPr>
          </w:p>
        </w:tc>
      </w:tr>
      <w:tr w:rsidR="00AA28D6" w:rsidTr="003324AD">
        <w:tc>
          <w:tcPr>
            <w:tcW w:w="1276" w:type="dxa"/>
          </w:tcPr>
          <w:p w:rsidR="00AA28D6" w:rsidRDefault="00AA28D6" w:rsidP="003324AD">
            <w:pPr>
              <w:jc w:val="center"/>
              <w:rPr>
                <w:sz w:val="28"/>
                <w:szCs w:val="28"/>
              </w:rPr>
            </w:pPr>
          </w:p>
        </w:tc>
        <w:tc>
          <w:tcPr>
            <w:tcW w:w="1701" w:type="dxa"/>
          </w:tcPr>
          <w:p w:rsidR="00AA28D6" w:rsidRDefault="00AA28D6" w:rsidP="003324AD">
            <w:pPr>
              <w:jc w:val="center"/>
              <w:rPr>
                <w:sz w:val="28"/>
                <w:szCs w:val="28"/>
              </w:rPr>
            </w:pPr>
          </w:p>
        </w:tc>
        <w:tc>
          <w:tcPr>
            <w:tcW w:w="2693" w:type="dxa"/>
          </w:tcPr>
          <w:p w:rsidR="00AA28D6" w:rsidRDefault="00AA28D6" w:rsidP="003324AD">
            <w:pPr>
              <w:jc w:val="center"/>
              <w:rPr>
                <w:sz w:val="28"/>
                <w:szCs w:val="28"/>
              </w:rPr>
            </w:pPr>
          </w:p>
        </w:tc>
        <w:tc>
          <w:tcPr>
            <w:tcW w:w="851" w:type="dxa"/>
          </w:tcPr>
          <w:p w:rsidR="00AA28D6" w:rsidRDefault="00AA28D6" w:rsidP="003324AD">
            <w:pPr>
              <w:jc w:val="center"/>
              <w:rPr>
                <w:sz w:val="28"/>
                <w:szCs w:val="28"/>
              </w:rPr>
            </w:pPr>
          </w:p>
        </w:tc>
        <w:tc>
          <w:tcPr>
            <w:tcW w:w="992" w:type="dxa"/>
          </w:tcPr>
          <w:p w:rsidR="00AA28D6" w:rsidRDefault="00AA28D6" w:rsidP="003324AD">
            <w:pPr>
              <w:jc w:val="center"/>
              <w:rPr>
                <w:sz w:val="28"/>
                <w:szCs w:val="28"/>
              </w:rPr>
            </w:pPr>
          </w:p>
        </w:tc>
        <w:tc>
          <w:tcPr>
            <w:tcW w:w="2126" w:type="dxa"/>
          </w:tcPr>
          <w:p w:rsidR="00AA28D6" w:rsidRDefault="00AA28D6" w:rsidP="003324AD">
            <w:pPr>
              <w:jc w:val="center"/>
              <w:rPr>
                <w:sz w:val="28"/>
                <w:szCs w:val="28"/>
              </w:rPr>
            </w:pPr>
          </w:p>
        </w:tc>
      </w:tr>
      <w:tr w:rsidR="00AA28D6" w:rsidTr="003324AD">
        <w:tc>
          <w:tcPr>
            <w:tcW w:w="1276" w:type="dxa"/>
          </w:tcPr>
          <w:p w:rsidR="00AA28D6" w:rsidRDefault="00AA28D6" w:rsidP="003324AD">
            <w:pPr>
              <w:jc w:val="center"/>
              <w:rPr>
                <w:sz w:val="28"/>
                <w:szCs w:val="28"/>
              </w:rPr>
            </w:pPr>
          </w:p>
        </w:tc>
        <w:tc>
          <w:tcPr>
            <w:tcW w:w="1701" w:type="dxa"/>
          </w:tcPr>
          <w:p w:rsidR="00AA28D6" w:rsidRDefault="00AA28D6" w:rsidP="003324AD">
            <w:pPr>
              <w:jc w:val="center"/>
              <w:rPr>
                <w:sz w:val="28"/>
                <w:szCs w:val="28"/>
              </w:rPr>
            </w:pPr>
          </w:p>
        </w:tc>
        <w:tc>
          <w:tcPr>
            <w:tcW w:w="2693" w:type="dxa"/>
          </w:tcPr>
          <w:p w:rsidR="00AA28D6" w:rsidRDefault="00AA28D6" w:rsidP="003324AD">
            <w:pPr>
              <w:jc w:val="center"/>
              <w:rPr>
                <w:sz w:val="28"/>
                <w:szCs w:val="28"/>
              </w:rPr>
            </w:pPr>
          </w:p>
        </w:tc>
        <w:tc>
          <w:tcPr>
            <w:tcW w:w="851" w:type="dxa"/>
          </w:tcPr>
          <w:p w:rsidR="00AA28D6" w:rsidRDefault="00AA28D6" w:rsidP="003324AD">
            <w:pPr>
              <w:jc w:val="center"/>
              <w:rPr>
                <w:sz w:val="28"/>
                <w:szCs w:val="28"/>
              </w:rPr>
            </w:pPr>
          </w:p>
        </w:tc>
        <w:tc>
          <w:tcPr>
            <w:tcW w:w="992" w:type="dxa"/>
          </w:tcPr>
          <w:p w:rsidR="00AA28D6" w:rsidRDefault="00AA28D6" w:rsidP="003324AD">
            <w:pPr>
              <w:jc w:val="center"/>
              <w:rPr>
                <w:sz w:val="28"/>
                <w:szCs w:val="28"/>
              </w:rPr>
            </w:pPr>
          </w:p>
        </w:tc>
        <w:tc>
          <w:tcPr>
            <w:tcW w:w="2126" w:type="dxa"/>
          </w:tcPr>
          <w:p w:rsidR="00AA28D6" w:rsidRDefault="00AA28D6" w:rsidP="003324AD">
            <w:pPr>
              <w:jc w:val="center"/>
              <w:rPr>
                <w:sz w:val="28"/>
                <w:szCs w:val="28"/>
              </w:rPr>
            </w:pPr>
          </w:p>
        </w:tc>
      </w:tr>
    </w:tbl>
    <w:p w:rsidR="00AA28D6" w:rsidRDefault="00AA28D6" w:rsidP="00AA28D6">
      <w:pPr>
        <w:widowControl/>
        <w:jc w:val="center"/>
        <w:rPr>
          <w:rFonts w:ascii="黑体" w:eastAsia="黑体" w:hAnsi="黑体" w:cs="黑体"/>
          <w:bCs/>
          <w:sz w:val="28"/>
          <w:szCs w:val="28"/>
        </w:rPr>
      </w:pPr>
    </w:p>
    <w:p w:rsidR="00AA28D6" w:rsidRDefault="00AA28D6" w:rsidP="00AA28D6">
      <w:pPr>
        <w:widowControl/>
        <w:jc w:val="center"/>
        <w:rPr>
          <w:rFonts w:ascii="黑体" w:eastAsia="黑体" w:hAnsi="黑体" w:cs="黑体"/>
          <w:bCs/>
          <w:sz w:val="28"/>
          <w:szCs w:val="28"/>
        </w:rPr>
      </w:pPr>
      <w:r>
        <w:rPr>
          <w:rFonts w:ascii="黑体" w:eastAsia="黑体" w:hAnsi="黑体" w:cs="黑体" w:hint="eastAsia"/>
          <w:bCs/>
          <w:sz w:val="28"/>
          <w:szCs w:val="28"/>
        </w:rPr>
        <w:t>六西格玛项目辅导经历</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127"/>
        <w:gridCol w:w="2551"/>
        <w:gridCol w:w="1701"/>
        <w:gridCol w:w="2126"/>
      </w:tblGrid>
      <w:tr w:rsidR="00AA28D6" w:rsidTr="003324AD">
        <w:trPr>
          <w:trHeight w:val="905"/>
        </w:trPr>
        <w:tc>
          <w:tcPr>
            <w:tcW w:w="1134" w:type="dxa"/>
            <w:vAlign w:val="center"/>
          </w:tcPr>
          <w:p w:rsidR="00AA28D6" w:rsidRDefault="00AA28D6" w:rsidP="003324A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起止时间及周期</w:t>
            </w:r>
          </w:p>
        </w:tc>
        <w:tc>
          <w:tcPr>
            <w:tcW w:w="2127" w:type="dxa"/>
            <w:vAlign w:val="center"/>
          </w:tcPr>
          <w:p w:rsidR="00AA28D6" w:rsidRDefault="00AA28D6" w:rsidP="003324A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实施机构</w:t>
            </w:r>
          </w:p>
        </w:tc>
        <w:tc>
          <w:tcPr>
            <w:tcW w:w="2551" w:type="dxa"/>
            <w:vAlign w:val="center"/>
          </w:tcPr>
          <w:p w:rsidR="00AA28D6" w:rsidRDefault="00AA28D6" w:rsidP="003324A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项目名称              黑带/绿带</w:t>
            </w:r>
          </w:p>
        </w:tc>
        <w:tc>
          <w:tcPr>
            <w:tcW w:w="1701" w:type="dxa"/>
            <w:vAlign w:val="center"/>
          </w:tcPr>
          <w:p w:rsidR="00AA28D6" w:rsidRDefault="00AA28D6" w:rsidP="003324A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项目结果</w:t>
            </w:r>
          </w:p>
          <w:p w:rsidR="00AA28D6" w:rsidRDefault="00AA28D6" w:rsidP="003324A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（收益、荣誉等）</w:t>
            </w:r>
          </w:p>
        </w:tc>
        <w:tc>
          <w:tcPr>
            <w:tcW w:w="2126" w:type="dxa"/>
            <w:vAlign w:val="center"/>
          </w:tcPr>
          <w:p w:rsidR="00AA28D6" w:rsidRDefault="00AA28D6" w:rsidP="003324A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证明人及联系办法</w:t>
            </w:r>
          </w:p>
        </w:tc>
      </w:tr>
      <w:tr w:rsidR="00AA28D6" w:rsidTr="003324AD">
        <w:tc>
          <w:tcPr>
            <w:tcW w:w="1134" w:type="dxa"/>
          </w:tcPr>
          <w:p w:rsidR="00AA28D6" w:rsidRDefault="00AA28D6" w:rsidP="003324AD">
            <w:pPr>
              <w:jc w:val="center"/>
              <w:rPr>
                <w:sz w:val="28"/>
                <w:szCs w:val="28"/>
              </w:rPr>
            </w:pPr>
          </w:p>
        </w:tc>
        <w:tc>
          <w:tcPr>
            <w:tcW w:w="2127" w:type="dxa"/>
          </w:tcPr>
          <w:p w:rsidR="00AA28D6" w:rsidRDefault="00AA28D6" w:rsidP="003324AD">
            <w:pPr>
              <w:jc w:val="center"/>
              <w:rPr>
                <w:sz w:val="28"/>
                <w:szCs w:val="28"/>
              </w:rPr>
            </w:pPr>
          </w:p>
        </w:tc>
        <w:tc>
          <w:tcPr>
            <w:tcW w:w="2551" w:type="dxa"/>
          </w:tcPr>
          <w:p w:rsidR="00AA28D6" w:rsidRDefault="00AA28D6" w:rsidP="003324AD">
            <w:pPr>
              <w:jc w:val="center"/>
              <w:rPr>
                <w:sz w:val="28"/>
                <w:szCs w:val="28"/>
              </w:rPr>
            </w:pPr>
          </w:p>
        </w:tc>
        <w:tc>
          <w:tcPr>
            <w:tcW w:w="1701" w:type="dxa"/>
          </w:tcPr>
          <w:p w:rsidR="00AA28D6" w:rsidRDefault="00AA28D6" w:rsidP="003324AD">
            <w:pPr>
              <w:jc w:val="center"/>
              <w:rPr>
                <w:sz w:val="28"/>
                <w:szCs w:val="28"/>
              </w:rPr>
            </w:pPr>
          </w:p>
        </w:tc>
        <w:tc>
          <w:tcPr>
            <w:tcW w:w="2126" w:type="dxa"/>
          </w:tcPr>
          <w:p w:rsidR="00AA28D6" w:rsidRDefault="00AA28D6" w:rsidP="003324AD">
            <w:pPr>
              <w:jc w:val="center"/>
              <w:rPr>
                <w:sz w:val="28"/>
                <w:szCs w:val="28"/>
              </w:rPr>
            </w:pPr>
          </w:p>
        </w:tc>
      </w:tr>
      <w:tr w:rsidR="00AA28D6" w:rsidTr="003324AD">
        <w:tc>
          <w:tcPr>
            <w:tcW w:w="1134" w:type="dxa"/>
          </w:tcPr>
          <w:p w:rsidR="00AA28D6" w:rsidRDefault="00AA28D6" w:rsidP="003324AD">
            <w:pPr>
              <w:jc w:val="center"/>
              <w:rPr>
                <w:sz w:val="28"/>
                <w:szCs w:val="28"/>
              </w:rPr>
            </w:pPr>
          </w:p>
        </w:tc>
        <w:tc>
          <w:tcPr>
            <w:tcW w:w="2127" w:type="dxa"/>
          </w:tcPr>
          <w:p w:rsidR="00AA28D6" w:rsidRDefault="00AA28D6" w:rsidP="003324AD">
            <w:pPr>
              <w:jc w:val="center"/>
              <w:rPr>
                <w:sz w:val="28"/>
                <w:szCs w:val="28"/>
              </w:rPr>
            </w:pPr>
          </w:p>
        </w:tc>
        <w:tc>
          <w:tcPr>
            <w:tcW w:w="2551" w:type="dxa"/>
          </w:tcPr>
          <w:p w:rsidR="00AA28D6" w:rsidRDefault="00AA28D6" w:rsidP="003324AD">
            <w:pPr>
              <w:jc w:val="center"/>
              <w:rPr>
                <w:sz w:val="28"/>
                <w:szCs w:val="28"/>
              </w:rPr>
            </w:pPr>
          </w:p>
        </w:tc>
        <w:tc>
          <w:tcPr>
            <w:tcW w:w="1701" w:type="dxa"/>
          </w:tcPr>
          <w:p w:rsidR="00AA28D6" w:rsidRDefault="00AA28D6" w:rsidP="003324AD">
            <w:pPr>
              <w:jc w:val="center"/>
              <w:rPr>
                <w:sz w:val="28"/>
                <w:szCs w:val="28"/>
              </w:rPr>
            </w:pPr>
          </w:p>
        </w:tc>
        <w:tc>
          <w:tcPr>
            <w:tcW w:w="2126" w:type="dxa"/>
          </w:tcPr>
          <w:p w:rsidR="00AA28D6" w:rsidRDefault="00AA28D6" w:rsidP="003324AD">
            <w:pPr>
              <w:jc w:val="center"/>
              <w:rPr>
                <w:sz w:val="28"/>
                <w:szCs w:val="28"/>
              </w:rPr>
            </w:pPr>
          </w:p>
        </w:tc>
      </w:tr>
      <w:tr w:rsidR="00AA28D6" w:rsidTr="003324AD">
        <w:tc>
          <w:tcPr>
            <w:tcW w:w="1134" w:type="dxa"/>
          </w:tcPr>
          <w:p w:rsidR="00AA28D6" w:rsidRDefault="00AA28D6" w:rsidP="003324AD">
            <w:pPr>
              <w:jc w:val="center"/>
              <w:rPr>
                <w:sz w:val="28"/>
                <w:szCs w:val="28"/>
              </w:rPr>
            </w:pPr>
          </w:p>
        </w:tc>
        <w:tc>
          <w:tcPr>
            <w:tcW w:w="2127" w:type="dxa"/>
          </w:tcPr>
          <w:p w:rsidR="00AA28D6" w:rsidRDefault="00AA28D6" w:rsidP="003324AD">
            <w:pPr>
              <w:jc w:val="center"/>
              <w:rPr>
                <w:sz w:val="28"/>
                <w:szCs w:val="28"/>
              </w:rPr>
            </w:pPr>
          </w:p>
        </w:tc>
        <w:tc>
          <w:tcPr>
            <w:tcW w:w="2551" w:type="dxa"/>
          </w:tcPr>
          <w:p w:rsidR="00AA28D6" w:rsidRDefault="00AA28D6" w:rsidP="003324AD">
            <w:pPr>
              <w:jc w:val="center"/>
              <w:rPr>
                <w:sz w:val="28"/>
                <w:szCs w:val="28"/>
              </w:rPr>
            </w:pPr>
          </w:p>
        </w:tc>
        <w:tc>
          <w:tcPr>
            <w:tcW w:w="1701" w:type="dxa"/>
          </w:tcPr>
          <w:p w:rsidR="00AA28D6" w:rsidRDefault="00AA28D6" w:rsidP="003324AD">
            <w:pPr>
              <w:jc w:val="center"/>
              <w:rPr>
                <w:sz w:val="28"/>
                <w:szCs w:val="28"/>
              </w:rPr>
            </w:pPr>
          </w:p>
        </w:tc>
        <w:tc>
          <w:tcPr>
            <w:tcW w:w="2126" w:type="dxa"/>
          </w:tcPr>
          <w:p w:rsidR="00AA28D6" w:rsidRDefault="00AA28D6" w:rsidP="003324AD">
            <w:pPr>
              <w:jc w:val="center"/>
              <w:rPr>
                <w:sz w:val="28"/>
                <w:szCs w:val="28"/>
              </w:rPr>
            </w:pPr>
          </w:p>
        </w:tc>
      </w:tr>
      <w:tr w:rsidR="00AA28D6" w:rsidTr="003324AD">
        <w:tc>
          <w:tcPr>
            <w:tcW w:w="1134" w:type="dxa"/>
          </w:tcPr>
          <w:p w:rsidR="00AA28D6" w:rsidRDefault="00AA28D6" w:rsidP="003324AD">
            <w:pPr>
              <w:jc w:val="center"/>
              <w:rPr>
                <w:sz w:val="28"/>
                <w:szCs w:val="28"/>
              </w:rPr>
            </w:pPr>
          </w:p>
        </w:tc>
        <w:tc>
          <w:tcPr>
            <w:tcW w:w="2127" w:type="dxa"/>
          </w:tcPr>
          <w:p w:rsidR="00AA28D6" w:rsidRDefault="00AA28D6" w:rsidP="003324AD">
            <w:pPr>
              <w:jc w:val="center"/>
              <w:rPr>
                <w:sz w:val="28"/>
                <w:szCs w:val="28"/>
              </w:rPr>
            </w:pPr>
          </w:p>
        </w:tc>
        <w:tc>
          <w:tcPr>
            <w:tcW w:w="2551" w:type="dxa"/>
          </w:tcPr>
          <w:p w:rsidR="00AA28D6" w:rsidRDefault="00AA28D6" w:rsidP="003324AD">
            <w:pPr>
              <w:jc w:val="center"/>
              <w:rPr>
                <w:sz w:val="28"/>
                <w:szCs w:val="28"/>
              </w:rPr>
            </w:pPr>
          </w:p>
        </w:tc>
        <w:tc>
          <w:tcPr>
            <w:tcW w:w="1701" w:type="dxa"/>
          </w:tcPr>
          <w:p w:rsidR="00AA28D6" w:rsidRDefault="00AA28D6" w:rsidP="003324AD">
            <w:pPr>
              <w:jc w:val="center"/>
              <w:rPr>
                <w:sz w:val="28"/>
                <w:szCs w:val="28"/>
              </w:rPr>
            </w:pPr>
          </w:p>
        </w:tc>
        <w:tc>
          <w:tcPr>
            <w:tcW w:w="2126" w:type="dxa"/>
          </w:tcPr>
          <w:p w:rsidR="00AA28D6" w:rsidRDefault="00AA28D6" w:rsidP="003324AD">
            <w:pPr>
              <w:jc w:val="center"/>
              <w:rPr>
                <w:sz w:val="28"/>
                <w:szCs w:val="28"/>
              </w:rPr>
            </w:pPr>
          </w:p>
        </w:tc>
      </w:tr>
      <w:tr w:rsidR="00AA28D6" w:rsidTr="003324AD">
        <w:tc>
          <w:tcPr>
            <w:tcW w:w="1134" w:type="dxa"/>
          </w:tcPr>
          <w:p w:rsidR="00AA28D6" w:rsidRDefault="00AA28D6" w:rsidP="003324AD">
            <w:pPr>
              <w:jc w:val="center"/>
              <w:rPr>
                <w:sz w:val="28"/>
                <w:szCs w:val="28"/>
              </w:rPr>
            </w:pPr>
          </w:p>
        </w:tc>
        <w:tc>
          <w:tcPr>
            <w:tcW w:w="2127" w:type="dxa"/>
          </w:tcPr>
          <w:p w:rsidR="00AA28D6" w:rsidRDefault="00AA28D6" w:rsidP="003324AD">
            <w:pPr>
              <w:jc w:val="center"/>
              <w:rPr>
                <w:sz w:val="28"/>
                <w:szCs w:val="28"/>
              </w:rPr>
            </w:pPr>
          </w:p>
        </w:tc>
        <w:tc>
          <w:tcPr>
            <w:tcW w:w="2551" w:type="dxa"/>
          </w:tcPr>
          <w:p w:rsidR="00AA28D6" w:rsidRDefault="00AA28D6" w:rsidP="003324AD">
            <w:pPr>
              <w:jc w:val="center"/>
              <w:rPr>
                <w:sz w:val="28"/>
                <w:szCs w:val="28"/>
              </w:rPr>
            </w:pPr>
          </w:p>
        </w:tc>
        <w:tc>
          <w:tcPr>
            <w:tcW w:w="1701" w:type="dxa"/>
          </w:tcPr>
          <w:p w:rsidR="00AA28D6" w:rsidRDefault="00AA28D6" w:rsidP="003324AD">
            <w:pPr>
              <w:jc w:val="center"/>
              <w:rPr>
                <w:sz w:val="28"/>
                <w:szCs w:val="28"/>
              </w:rPr>
            </w:pPr>
          </w:p>
        </w:tc>
        <w:tc>
          <w:tcPr>
            <w:tcW w:w="2126" w:type="dxa"/>
          </w:tcPr>
          <w:p w:rsidR="00AA28D6" w:rsidRDefault="00AA28D6" w:rsidP="003324AD">
            <w:pPr>
              <w:jc w:val="center"/>
              <w:rPr>
                <w:sz w:val="28"/>
                <w:szCs w:val="28"/>
              </w:rPr>
            </w:pPr>
          </w:p>
        </w:tc>
      </w:tr>
    </w:tbl>
    <w:p w:rsidR="00AA28D6" w:rsidRDefault="00AA28D6" w:rsidP="00AA28D6">
      <w:pPr>
        <w:widowControl/>
        <w:jc w:val="center"/>
        <w:rPr>
          <w:b/>
          <w:sz w:val="28"/>
          <w:szCs w:val="28"/>
        </w:rPr>
      </w:pPr>
      <w:r>
        <w:rPr>
          <w:b/>
          <w:sz w:val="28"/>
          <w:szCs w:val="28"/>
        </w:rPr>
        <w:br w:type="page"/>
      </w:r>
    </w:p>
    <w:p w:rsidR="00AA28D6" w:rsidRDefault="00AA28D6" w:rsidP="00AA28D6">
      <w:pPr>
        <w:widowControl/>
        <w:jc w:val="center"/>
        <w:rPr>
          <w:rFonts w:ascii="黑体" w:eastAsia="黑体" w:hAnsi="黑体" w:cs="黑体"/>
          <w:bCs/>
          <w:sz w:val="28"/>
          <w:szCs w:val="28"/>
        </w:rPr>
      </w:pPr>
      <w:r>
        <w:rPr>
          <w:rFonts w:ascii="黑体" w:eastAsia="黑体" w:hAnsi="黑体" w:cs="黑体" w:hint="eastAsia"/>
          <w:bCs/>
          <w:sz w:val="28"/>
          <w:szCs w:val="28"/>
        </w:rPr>
        <w:lastRenderedPageBreak/>
        <w:t>DFSS项目经历（可不填）</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127"/>
        <w:gridCol w:w="2551"/>
        <w:gridCol w:w="1701"/>
        <w:gridCol w:w="2126"/>
      </w:tblGrid>
      <w:tr w:rsidR="00AA28D6" w:rsidTr="003324AD">
        <w:trPr>
          <w:trHeight w:val="717"/>
        </w:trPr>
        <w:tc>
          <w:tcPr>
            <w:tcW w:w="1134" w:type="dxa"/>
            <w:vAlign w:val="center"/>
          </w:tcPr>
          <w:p w:rsidR="00AA28D6" w:rsidRDefault="00AA28D6" w:rsidP="003324A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起止时间及周期</w:t>
            </w:r>
          </w:p>
        </w:tc>
        <w:tc>
          <w:tcPr>
            <w:tcW w:w="2127" w:type="dxa"/>
            <w:vAlign w:val="center"/>
          </w:tcPr>
          <w:p w:rsidR="00AA28D6" w:rsidRDefault="00AA28D6" w:rsidP="003324A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实施机构</w:t>
            </w:r>
          </w:p>
        </w:tc>
        <w:tc>
          <w:tcPr>
            <w:tcW w:w="2551" w:type="dxa"/>
            <w:vAlign w:val="center"/>
          </w:tcPr>
          <w:p w:rsidR="00AA28D6" w:rsidRDefault="00AA28D6" w:rsidP="003324A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项目名称</w:t>
            </w:r>
          </w:p>
        </w:tc>
        <w:tc>
          <w:tcPr>
            <w:tcW w:w="1701" w:type="dxa"/>
            <w:vAlign w:val="center"/>
          </w:tcPr>
          <w:p w:rsidR="00AA28D6" w:rsidRDefault="00AA28D6" w:rsidP="003324A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项目结果</w:t>
            </w:r>
          </w:p>
        </w:tc>
        <w:tc>
          <w:tcPr>
            <w:tcW w:w="2126" w:type="dxa"/>
            <w:vAlign w:val="center"/>
          </w:tcPr>
          <w:p w:rsidR="00AA28D6" w:rsidRDefault="00AA28D6" w:rsidP="003324A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证明人及联系办法</w:t>
            </w:r>
          </w:p>
        </w:tc>
      </w:tr>
      <w:tr w:rsidR="00AA28D6" w:rsidTr="003324AD">
        <w:tc>
          <w:tcPr>
            <w:tcW w:w="1134" w:type="dxa"/>
          </w:tcPr>
          <w:p w:rsidR="00AA28D6" w:rsidRDefault="00AA28D6" w:rsidP="003324AD">
            <w:pPr>
              <w:jc w:val="center"/>
              <w:rPr>
                <w:sz w:val="28"/>
                <w:szCs w:val="28"/>
              </w:rPr>
            </w:pPr>
          </w:p>
        </w:tc>
        <w:tc>
          <w:tcPr>
            <w:tcW w:w="2127" w:type="dxa"/>
          </w:tcPr>
          <w:p w:rsidR="00AA28D6" w:rsidRDefault="00AA28D6" w:rsidP="003324AD">
            <w:pPr>
              <w:jc w:val="center"/>
              <w:rPr>
                <w:sz w:val="28"/>
                <w:szCs w:val="28"/>
              </w:rPr>
            </w:pPr>
          </w:p>
        </w:tc>
        <w:tc>
          <w:tcPr>
            <w:tcW w:w="2551" w:type="dxa"/>
          </w:tcPr>
          <w:p w:rsidR="00AA28D6" w:rsidRDefault="00AA28D6" w:rsidP="003324AD">
            <w:pPr>
              <w:jc w:val="center"/>
              <w:rPr>
                <w:sz w:val="28"/>
                <w:szCs w:val="28"/>
              </w:rPr>
            </w:pPr>
          </w:p>
        </w:tc>
        <w:tc>
          <w:tcPr>
            <w:tcW w:w="1701" w:type="dxa"/>
          </w:tcPr>
          <w:p w:rsidR="00AA28D6" w:rsidRDefault="00AA28D6" w:rsidP="003324AD">
            <w:pPr>
              <w:jc w:val="center"/>
              <w:rPr>
                <w:sz w:val="28"/>
                <w:szCs w:val="28"/>
              </w:rPr>
            </w:pPr>
          </w:p>
        </w:tc>
        <w:tc>
          <w:tcPr>
            <w:tcW w:w="2126" w:type="dxa"/>
          </w:tcPr>
          <w:p w:rsidR="00AA28D6" w:rsidRDefault="00AA28D6" w:rsidP="003324AD">
            <w:pPr>
              <w:jc w:val="center"/>
              <w:rPr>
                <w:sz w:val="28"/>
                <w:szCs w:val="28"/>
              </w:rPr>
            </w:pPr>
          </w:p>
        </w:tc>
      </w:tr>
      <w:tr w:rsidR="00AA28D6" w:rsidTr="003324AD">
        <w:tc>
          <w:tcPr>
            <w:tcW w:w="1134" w:type="dxa"/>
          </w:tcPr>
          <w:p w:rsidR="00AA28D6" w:rsidRDefault="00AA28D6" w:rsidP="003324AD">
            <w:pPr>
              <w:jc w:val="center"/>
              <w:rPr>
                <w:sz w:val="28"/>
                <w:szCs w:val="28"/>
              </w:rPr>
            </w:pPr>
          </w:p>
        </w:tc>
        <w:tc>
          <w:tcPr>
            <w:tcW w:w="2127" w:type="dxa"/>
          </w:tcPr>
          <w:p w:rsidR="00AA28D6" w:rsidRDefault="00AA28D6" w:rsidP="003324AD">
            <w:pPr>
              <w:jc w:val="center"/>
              <w:rPr>
                <w:sz w:val="28"/>
                <w:szCs w:val="28"/>
              </w:rPr>
            </w:pPr>
          </w:p>
        </w:tc>
        <w:tc>
          <w:tcPr>
            <w:tcW w:w="2551" w:type="dxa"/>
          </w:tcPr>
          <w:p w:rsidR="00AA28D6" w:rsidRDefault="00AA28D6" w:rsidP="003324AD">
            <w:pPr>
              <w:jc w:val="center"/>
              <w:rPr>
                <w:sz w:val="28"/>
                <w:szCs w:val="28"/>
              </w:rPr>
            </w:pPr>
          </w:p>
        </w:tc>
        <w:tc>
          <w:tcPr>
            <w:tcW w:w="1701" w:type="dxa"/>
          </w:tcPr>
          <w:p w:rsidR="00AA28D6" w:rsidRDefault="00AA28D6" w:rsidP="003324AD">
            <w:pPr>
              <w:jc w:val="center"/>
              <w:rPr>
                <w:sz w:val="28"/>
                <w:szCs w:val="28"/>
              </w:rPr>
            </w:pPr>
          </w:p>
        </w:tc>
        <w:tc>
          <w:tcPr>
            <w:tcW w:w="2126" w:type="dxa"/>
          </w:tcPr>
          <w:p w:rsidR="00AA28D6" w:rsidRDefault="00AA28D6" w:rsidP="003324AD">
            <w:pPr>
              <w:jc w:val="center"/>
              <w:rPr>
                <w:sz w:val="28"/>
                <w:szCs w:val="28"/>
              </w:rPr>
            </w:pPr>
          </w:p>
        </w:tc>
      </w:tr>
      <w:tr w:rsidR="00AA28D6" w:rsidTr="003324AD">
        <w:tc>
          <w:tcPr>
            <w:tcW w:w="1134" w:type="dxa"/>
          </w:tcPr>
          <w:p w:rsidR="00AA28D6" w:rsidRDefault="00AA28D6" w:rsidP="003324AD">
            <w:pPr>
              <w:jc w:val="center"/>
              <w:rPr>
                <w:sz w:val="28"/>
                <w:szCs w:val="28"/>
              </w:rPr>
            </w:pPr>
          </w:p>
        </w:tc>
        <w:tc>
          <w:tcPr>
            <w:tcW w:w="2127" w:type="dxa"/>
          </w:tcPr>
          <w:p w:rsidR="00AA28D6" w:rsidRDefault="00AA28D6" w:rsidP="003324AD">
            <w:pPr>
              <w:jc w:val="center"/>
              <w:rPr>
                <w:sz w:val="28"/>
                <w:szCs w:val="28"/>
              </w:rPr>
            </w:pPr>
          </w:p>
        </w:tc>
        <w:tc>
          <w:tcPr>
            <w:tcW w:w="2551" w:type="dxa"/>
          </w:tcPr>
          <w:p w:rsidR="00AA28D6" w:rsidRDefault="00AA28D6" w:rsidP="003324AD">
            <w:pPr>
              <w:jc w:val="center"/>
              <w:rPr>
                <w:sz w:val="28"/>
                <w:szCs w:val="28"/>
              </w:rPr>
            </w:pPr>
          </w:p>
        </w:tc>
        <w:tc>
          <w:tcPr>
            <w:tcW w:w="1701" w:type="dxa"/>
          </w:tcPr>
          <w:p w:rsidR="00AA28D6" w:rsidRDefault="00AA28D6" w:rsidP="003324AD">
            <w:pPr>
              <w:jc w:val="center"/>
              <w:rPr>
                <w:sz w:val="28"/>
                <w:szCs w:val="28"/>
              </w:rPr>
            </w:pPr>
          </w:p>
        </w:tc>
        <w:tc>
          <w:tcPr>
            <w:tcW w:w="2126" w:type="dxa"/>
          </w:tcPr>
          <w:p w:rsidR="00AA28D6" w:rsidRDefault="00AA28D6" w:rsidP="003324AD">
            <w:pPr>
              <w:jc w:val="center"/>
              <w:rPr>
                <w:sz w:val="28"/>
                <w:szCs w:val="28"/>
              </w:rPr>
            </w:pPr>
          </w:p>
        </w:tc>
      </w:tr>
      <w:tr w:rsidR="00AA28D6" w:rsidTr="003324AD">
        <w:tc>
          <w:tcPr>
            <w:tcW w:w="1134" w:type="dxa"/>
          </w:tcPr>
          <w:p w:rsidR="00AA28D6" w:rsidRDefault="00AA28D6" w:rsidP="003324AD">
            <w:pPr>
              <w:jc w:val="center"/>
              <w:rPr>
                <w:sz w:val="28"/>
                <w:szCs w:val="28"/>
              </w:rPr>
            </w:pPr>
          </w:p>
        </w:tc>
        <w:tc>
          <w:tcPr>
            <w:tcW w:w="2127" w:type="dxa"/>
          </w:tcPr>
          <w:p w:rsidR="00AA28D6" w:rsidRDefault="00AA28D6" w:rsidP="003324AD">
            <w:pPr>
              <w:jc w:val="center"/>
              <w:rPr>
                <w:sz w:val="28"/>
                <w:szCs w:val="28"/>
              </w:rPr>
            </w:pPr>
          </w:p>
        </w:tc>
        <w:tc>
          <w:tcPr>
            <w:tcW w:w="2551" w:type="dxa"/>
          </w:tcPr>
          <w:p w:rsidR="00AA28D6" w:rsidRDefault="00AA28D6" w:rsidP="003324AD">
            <w:pPr>
              <w:jc w:val="center"/>
              <w:rPr>
                <w:sz w:val="28"/>
                <w:szCs w:val="28"/>
              </w:rPr>
            </w:pPr>
          </w:p>
        </w:tc>
        <w:tc>
          <w:tcPr>
            <w:tcW w:w="1701" w:type="dxa"/>
          </w:tcPr>
          <w:p w:rsidR="00AA28D6" w:rsidRDefault="00AA28D6" w:rsidP="003324AD">
            <w:pPr>
              <w:jc w:val="center"/>
              <w:rPr>
                <w:sz w:val="28"/>
                <w:szCs w:val="28"/>
              </w:rPr>
            </w:pPr>
          </w:p>
        </w:tc>
        <w:tc>
          <w:tcPr>
            <w:tcW w:w="2126" w:type="dxa"/>
          </w:tcPr>
          <w:p w:rsidR="00AA28D6" w:rsidRDefault="00AA28D6" w:rsidP="003324AD">
            <w:pPr>
              <w:jc w:val="center"/>
              <w:rPr>
                <w:sz w:val="28"/>
                <w:szCs w:val="28"/>
              </w:rPr>
            </w:pPr>
          </w:p>
        </w:tc>
      </w:tr>
      <w:tr w:rsidR="00AA28D6" w:rsidTr="003324AD">
        <w:tc>
          <w:tcPr>
            <w:tcW w:w="1134" w:type="dxa"/>
          </w:tcPr>
          <w:p w:rsidR="00AA28D6" w:rsidRDefault="00AA28D6" w:rsidP="003324AD">
            <w:pPr>
              <w:jc w:val="center"/>
              <w:rPr>
                <w:sz w:val="28"/>
                <w:szCs w:val="28"/>
              </w:rPr>
            </w:pPr>
          </w:p>
        </w:tc>
        <w:tc>
          <w:tcPr>
            <w:tcW w:w="2127" w:type="dxa"/>
          </w:tcPr>
          <w:p w:rsidR="00AA28D6" w:rsidRDefault="00AA28D6" w:rsidP="003324AD">
            <w:pPr>
              <w:jc w:val="center"/>
              <w:rPr>
                <w:sz w:val="28"/>
                <w:szCs w:val="28"/>
              </w:rPr>
            </w:pPr>
          </w:p>
        </w:tc>
        <w:tc>
          <w:tcPr>
            <w:tcW w:w="2551" w:type="dxa"/>
          </w:tcPr>
          <w:p w:rsidR="00AA28D6" w:rsidRDefault="00AA28D6" w:rsidP="003324AD">
            <w:pPr>
              <w:jc w:val="center"/>
              <w:rPr>
                <w:sz w:val="28"/>
                <w:szCs w:val="28"/>
              </w:rPr>
            </w:pPr>
          </w:p>
        </w:tc>
        <w:tc>
          <w:tcPr>
            <w:tcW w:w="1701" w:type="dxa"/>
          </w:tcPr>
          <w:p w:rsidR="00AA28D6" w:rsidRDefault="00AA28D6" w:rsidP="003324AD">
            <w:pPr>
              <w:jc w:val="center"/>
              <w:rPr>
                <w:sz w:val="28"/>
                <w:szCs w:val="28"/>
              </w:rPr>
            </w:pPr>
          </w:p>
        </w:tc>
        <w:tc>
          <w:tcPr>
            <w:tcW w:w="2126" w:type="dxa"/>
          </w:tcPr>
          <w:p w:rsidR="00AA28D6" w:rsidRDefault="00AA28D6" w:rsidP="003324AD">
            <w:pPr>
              <w:jc w:val="center"/>
              <w:rPr>
                <w:sz w:val="28"/>
                <w:szCs w:val="28"/>
              </w:rPr>
            </w:pPr>
          </w:p>
        </w:tc>
      </w:tr>
      <w:tr w:rsidR="00AA28D6" w:rsidTr="003324AD">
        <w:tc>
          <w:tcPr>
            <w:tcW w:w="1134" w:type="dxa"/>
          </w:tcPr>
          <w:p w:rsidR="00AA28D6" w:rsidRDefault="00AA28D6" w:rsidP="003324AD">
            <w:pPr>
              <w:jc w:val="center"/>
              <w:rPr>
                <w:sz w:val="28"/>
                <w:szCs w:val="28"/>
              </w:rPr>
            </w:pPr>
          </w:p>
        </w:tc>
        <w:tc>
          <w:tcPr>
            <w:tcW w:w="2127" w:type="dxa"/>
          </w:tcPr>
          <w:p w:rsidR="00AA28D6" w:rsidRDefault="00AA28D6" w:rsidP="003324AD">
            <w:pPr>
              <w:jc w:val="center"/>
              <w:rPr>
                <w:sz w:val="28"/>
                <w:szCs w:val="28"/>
              </w:rPr>
            </w:pPr>
          </w:p>
        </w:tc>
        <w:tc>
          <w:tcPr>
            <w:tcW w:w="2551" w:type="dxa"/>
          </w:tcPr>
          <w:p w:rsidR="00AA28D6" w:rsidRDefault="00AA28D6" w:rsidP="003324AD">
            <w:pPr>
              <w:jc w:val="center"/>
              <w:rPr>
                <w:sz w:val="28"/>
                <w:szCs w:val="28"/>
              </w:rPr>
            </w:pPr>
          </w:p>
        </w:tc>
        <w:tc>
          <w:tcPr>
            <w:tcW w:w="1701" w:type="dxa"/>
          </w:tcPr>
          <w:p w:rsidR="00AA28D6" w:rsidRDefault="00AA28D6" w:rsidP="003324AD">
            <w:pPr>
              <w:jc w:val="center"/>
              <w:rPr>
                <w:sz w:val="28"/>
                <w:szCs w:val="28"/>
              </w:rPr>
            </w:pPr>
          </w:p>
        </w:tc>
        <w:tc>
          <w:tcPr>
            <w:tcW w:w="2126" w:type="dxa"/>
          </w:tcPr>
          <w:p w:rsidR="00AA28D6" w:rsidRDefault="00AA28D6" w:rsidP="003324AD">
            <w:pPr>
              <w:jc w:val="center"/>
              <w:rPr>
                <w:sz w:val="28"/>
                <w:szCs w:val="28"/>
              </w:rPr>
            </w:pPr>
          </w:p>
        </w:tc>
      </w:tr>
      <w:tr w:rsidR="00AA28D6" w:rsidTr="003324AD">
        <w:tc>
          <w:tcPr>
            <w:tcW w:w="1134" w:type="dxa"/>
          </w:tcPr>
          <w:p w:rsidR="00AA28D6" w:rsidRDefault="00AA28D6" w:rsidP="003324AD">
            <w:pPr>
              <w:jc w:val="center"/>
              <w:rPr>
                <w:sz w:val="28"/>
                <w:szCs w:val="28"/>
              </w:rPr>
            </w:pPr>
          </w:p>
        </w:tc>
        <w:tc>
          <w:tcPr>
            <w:tcW w:w="2127" w:type="dxa"/>
          </w:tcPr>
          <w:p w:rsidR="00AA28D6" w:rsidRDefault="00AA28D6" w:rsidP="003324AD">
            <w:pPr>
              <w:jc w:val="center"/>
              <w:rPr>
                <w:sz w:val="28"/>
                <w:szCs w:val="28"/>
              </w:rPr>
            </w:pPr>
          </w:p>
        </w:tc>
        <w:tc>
          <w:tcPr>
            <w:tcW w:w="2551" w:type="dxa"/>
          </w:tcPr>
          <w:p w:rsidR="00AA28D6" w:rsidRDefault="00AA28D6" w:rsidP="003324AD">
            <w:pPr>
              <w:jc w:val="center"/>
              <w:rPr>
                <w:sz w:val="28"/>
                <w:szCs w:val="28"/>
              </w:rPr>
            </w:pPr>
          </w:p>
        </w:tc>
        <w:tc>
          <w:tcPr>
            <w:tcW w:w="1701" w:type="dxa"/>
          </w:tcPr>
          <w:p w:rsidR="00AA28D6" w:rsidRDefault="00AA28D6" w:rsidP="003324AD">
            <w:pPr>
              <w:jc w:val="center"/>
              <w:rPr>
                <w:sz w:val="28"/>
                <w:szCs w:val="28"/>
              </w:rPr>
            </w:pPr>
          </w:p>
        </w:tc>
        <w:tc>
          <w:tcPr>
            <w:tcW w:w="2126" w:type="dxa"/>
          </w:tcPr>
          <w:p w:rsidR="00AA28D6" w:rsidRDefault="00AA28D6" w:rsidP="003324AD">
            <w:pPr>
              <w:jc w:val="center"/>
              <w:rPr>
                <w:sz w:val="28"/>
                <w:szCs w:val="28"/>
              </w:rPr>
            </w:pPr>
          </w:p>
        </w:tc>
      </w:tr>
      <w:tr w:rsidR="00AA28D6" w:rsidTr="003324AD">
        <w:tc>
          <w:tcPr>
            <w:tcW w:w="1134" w:type="dxa"/>
          </w:tcPr>
          <w:p w:rsidR="00AA28D6" w:rsidRDefault="00AA28D6" w:rsidP="003324AD">
            <w:pPr>
              <w:jc w:val="center"/>
              <w:rPr>
                <w:sz w:val="28"/>
                <w:szCs w:val="28"/>
              </w:rPr>
            </w:pPr>
          </w:p>
        </w:tc>
        <w:tc>
          <w:tcPr>
            <w:tcW w:w="2127" w:type="dxa"/>
          </w:tcPr>
          <w:p w:rsidR="00AA28D6" w:rsidRDefault="00AA28D6" w:rsidP="003324AD">
            <w:pPr>
              <w:jc w:val="center"/>
              <w:rPr>
                <w:sz w:val="28"/>
                <w:szCs w:val="28"/>
              </w:rPr>
            </w:pPr>
          </w:p>
        </w:tc>
        <w:tc>
          <w:tcPr>
            <w:tcW w:w="2551" w:type="dxa"/>
          </w:tcPr>
          <w:p w:rsidR="00AA28D6" w:rsidRDefault="00AA28D6" w:rsidP="003324AD">
            <w:pPr>
              <w:jc w:val="center"/>
              <w:rPr>
                <w:sz w:val="28"/>
                <w:szCs w:val="28"/>
              </w:rPr>
            </w:pPr>
          </w:p>
        </w:tc>
        <w:tc>
          <w:tcPr>
            <w:tcW w:w="1701" w:type="dxa"/>
          </w:tcPr>
          <w:p w:rsidR="00AA28D6" w:rsidRDefault="00AA28D6" w:rsidP="003324AD">
            <w:pPr>
              <w:jc w:val="center"/>
              <w:rPr>
                <w:sz w:val="28"/>
                <w:szCs w:val="28"/>
              </w:rPr>
            </w:pPr>
          </w:p>
        </w:tc>
        <w:tc>
          <w:tcPr>
            <w:tcW w:w="2126" w:type="dxa"/>
          </w:tcPr>
          <w:p w:rsidR="00AA28D6" w:rsidRDefault="00AA28D6" w:rsidP="003324AD">
            <w:pPr>
              <w:jc w:val="center"/>
              <w:rPr>
                <w:sz w:val="28"/>
                <w:szCs w:val="28"/>
              </w:rPr>
            </w:pPr>
          </w:p>
        </w:tc>
      </w:tr>
      <w:tr w:rsidR="00AA28D6" w:rsidTr="003324AD">
        <w:tc>
          <w:tcPr>
            <w:tcW w:w="1134" w:type="dxa"/>
          </w:tcPr>
          <w:p w:rsidR="00AA28D6" w:rsidRDefault="00AA28D6" w:rsidP="003324AD">
            <w:pPr>
              <w:jc w:val="center"/>
              <w:rPr>
                <w:sz w:val="28"/>
                <w:szCs w:val="28"/>
              </w:rPr>
            </w:pPr>
          </w:p>
        </w:tc>
        <w:tc>
          <w:tcPr>
            <w:tcW w:w="2127" w:type="dxa"/>
          </w:tcPr>
          <w:p w:rsidR="00AA28D6" w:rsidRDefault="00AA28D6" w:rsidP="003324AD">
            <w:pPr>
              <w:jc w:val="center"/>
              <w:rPr>
                <w:sz w:val="28"/>
                <w:szCs w:val="28"/>
              </w:rPr>
            </w:pPr>
          </w:p>
        </w:tc>
        <w:tc>
          <w:tcPr>
            <w:tcW w:w="2551" w:type="dxa"/>
          </w:tcPr>
          <w:p w:rsidR="00AA28D6" w:rsidRDefault="00AA28D6" w:rsidP="003324AD">
            <w:pPr>
              <w:jc w:val="center"/>
              <w:rPr>
                <w:sz w:val="28"/>
                <w:szCs w:val="28"/>
              </w:rPr>
            </w:pPr>
          </w:p>
        </w:tc>
        <w:tc>
          <w:tcPr>
            <w:tcW w:w="1701" w:type="dxa"/>
          </w:tcPr>
          <w:p w:rsidR="00AA28D6" w:rsidRDefault="00AA28D6" w:rsidP="003324AD">
            <w:pPr>
              <w:jc w:val="center"/>
              <w:rPr>
                <w:sz w:val="28"/>
                <w:szCs w:val="28"/>
              </w:rPr>
            </w:pPr>
          </w:p>
        </w:tc>
        <w:tc>
          <w:tcPr>
            <w:tcW w:w="2126" w:type="dxa"/>
          </w:tcPr>
          <w:p w:rsidR="00AA28D6" w:rsidRDefault="00AA28D6" w:rsidP="003324AD">
            <w:pPr>
              <w:jc w:val="center"/>
              <w:rPr>
                <w:sz w:val="28"/>
                <w:szCs w:val="28"/>
              </w:rPr>
            </w:pPr>
          </w:p>
        </w:tc>
      </w:tr>
    </w:tbl>
    <w:p w:rsidR="00AA28D6" w:rsidRDefault="00AA28D6" w:rsidP="00AA28D6">
      <w:pPr>
        <w:rPr>
          <w:szCs w:val="21"/>
        </w:rPr>
      </w:pPr>
    </w:p>
    <w:p w:rsidR="00AA28D6" w:rsidRDefault="00AA28D6" w:rsidP="00AA28D6"/>
    <w:p w:rsidR="00AA28D6" w:rsidRDefault="00AA28D6" w:rsidP="00AA28D6">
      <w:pPr>
        <w:spacing w:line="324" w:lineRule="auto"/>
        <w:ind w:firstLineChars="1650" w:firstLine="5280"/>
        <w:rPr>
          <w:rFonts w:ascii="仿宋" w:eastAsia="仿宋" w:hAnsi="仿宋"/>
          <w:sz w:val="32"/>
          <w:szCs w:val="32"/>
        </w:rPr>
      </w:pPr>
    </w:p>
    <w:p w:rsidR="00AA28D6" w:rsidRDefault="00AA28D6" w:rsidP="00AA28D6">
      <w:pPr>
        <w:spacing w:line="324" w:lineRule="auto"/>
        <w:ind w:firstLineChars="1650" w:firstLine="5280"/>
        <w:rPr>
          <w:rFonts w:ascii="仿宋" w:eastAsia="仿宋" w:hAnsi="仿宋"/>
          <w:sz w:val="32"/>
          <w:szCs w:val="32"/>
        </w:rPr>
      </w:pPr>
    </w:p>
    <w:p w:rsidR="00AA28D6" w:rsidRDefault="00AA28D6" w:rsidP="00AA28D6">
      <w:pPr>
        <w:spacing w:line="324" w:lineRule="auto"/>
        <w:ind w:firstLineChars="1650" w:firstLine="5280"/>
        <w:rPr>
          <w:rFonts w:ascii="仿宋" w:eastAsia="仿宋" w:hAnsi="仿宋"/>
          <w:sz w:val="32"/>
          <w:szCs w:val="32"/>
        </w:rPr>
      </w:pPr>
    </w:p>
    <w:p w:rsidR="00DD030B" w:rsidRDefault="00AA28D6" w:rsidP="00AA28D6">
      <w:r>
        <w:rPr>
          <w:rFonts w:ascii="仿宋" w:eastAsia="仿宋" w:hAnsi="仿宋"/>
          <w:sz w:val="32"/>
          <w:szCs w:val="32"/>
        </w:rPr>
        <w:br w:type="page"/>
      </w:r>
    </w:p>
    <w:sectPr w:rsidR="00DD03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altName w:val="Shrut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8D6"/>
    <w:rsid w:val="00AA28D6"/>
    <w:rsid w:val="00DD0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E99BC-9DCE-4590-9490-0B750AA1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8D6"/>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504</Words>
  <Characters>2876</Characters>
  <Application>Microsoft Office Word</Application>
  <DocSecurity>0</DocSecurity>
  <Lines>23</Lines>
  <Paragraphs>6</Paragraphs>
  <ScaleCrop>false</ScaleCrop>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CAQ-IT</dc:creator>
  <cp:keywords/>
  <dc:description/>
  <cp:lastModifiedBy>CAQ-IT</cp:lastModifiedBy>
  <cp:revision>1</cp:revision>
  <dcterms:created xsi:type="dcterms:W3CDTF">2019-07-15T03:37:00Z</dcterms:created>
  <dcterms:modified xsi:type="dcterms:W3CDTF">2019-07-15T03:39:00Z</dcterms:modified>
</cp:coreProperties>
</file>