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FCF0" w14:textId="77777777" w:rsidR="0099002E" w:rsidRDefault="0099002E" w:rsidP="0099002E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14:paraId="23336904" w14:textId="77777777" w:rsidR="0099002E" w:rsidRDefault="0099002E" w:rsidP="0099002E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1年度中国质量协会质量专业</w:t>
      </w:r>
    </w:p>
    <w:p w14:paraId="06509287" w14:textId="77777777" w:rsidR="0099002E" w:rsidRDefault="0099002E" w:rsidP="0099002E">
      <w:pPr>
        <w:widowControl/>
        <w:adjustRightInd w:val="0"/>
        <w:snapToGrid w:val="0"/>
        <w:spacing w:line="600" w:lineRule="exact"/>
        <w:jc w:val="center"/>
        <w:rPr>
          <w:rFonts w:ascii="宋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人员考试相关注意事项</w:t>
      </w:r>
    </w:p>
    <w:p w14:paraId="5C11F0E0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14:paraId="3752A52E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一、报名条件</w:t>
      </w:r>
    </w:p>
    <w:p w14:paraId="7897AD73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（一）六西格玛黑带。</w:t>
      </w:r>
    </w:p>
    <w:p w14:paraId="6DE60983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具有国家承认的大学专科及以上学历或工程师资格，在各类企、事业单位和社会团体中从事精益六西格玛管理或质量改进相关工作。</w:t>
      </w:r>
    </w:p>
    <w:p w14:paraId="2D07E6CB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（二）六西格玛绿带。</w:t>
      </w:r>
    </w:p>
    <w:p w14:paraId="232DCB7F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具有国家承认的大学专科及以上学历或助理工程师资格，在各类企、事业单位和社会团体中从事精益六西格玛管理或质量改进相关工作。</w:t>
      </w:r>
    </w:p>
    <w:p w14:paraId="2EE48122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（三）六西格玛黄带。</w:t>
      </w:r>
    </w:p>
    <w:p w14:paraId="0F3ABF75" w14:textId="77777777" w:rsidR="0099002E" w:rsidRDefault="0099002E" w:rsidP="0099002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应具备大专以上学历或助理工程师以上任职资格，或在专业技术岗位两年以上工作经历</w:t>
      </w:r>
      <w:r>
        <w:rPr>
          <w:rFonts w:ascii="仿宋_GB2312" w:eastAsia="仿宋_GB2312" w:hAnsi="宋体" w:hint="eastAsia"/>
          <w:sz w:val="32"/>
          <w:szCs w:val="32"/>
        </w:rPr>
        <w:t>；考生须</w:t>
      </w:r>
      <w:r>
        <w:rPr>
          <w:rFonts w:ascii="仿宋_GB2312" w:eastAsia="仿宋_GB2312" w:hAnsi="宋体"/>
          <w:sz w:val="32"/>
          <w:szCs w:val="32"/>
        </w:rPr>
        <w:t>参加六西格玛黄带</w:t>
      </w:r>
      <w:r>
        <w:rPr>
          <w:rFonts w:ascii="仿宋_GB2312" w:eastAsia="仿宋_GB2312" w:hAnsi="宋体" w:hint="eastAsia"/>
          <w:sz w:val="32"/>
          <w:szCs w:val="32"/>
        </w:rPr>
        <w:t>系统</w:t>
      </w:r>
      <w:r>
        <w:rPr>
          <w:rFonts w:ascii="仿宋_GB2312" w:eastAsia="仿宋_GB2312" w:hAnsi="宋体"/>
          <w:sz w:val="32"/>
          <w:szCs w:val="32"/>
        </w:rPr>
        <w:t>培训并取得证书</w:t>
      </w:r>
      <w:r>
        <w:rPr>
          <w:rFonts w:ascii="仿宋_GB2312" w:eastAsia="仿宋_GB2312" w:hAnsi="宋体" w:hint="eastAsia"/>
          <w:sz w:val="32"/>
          <w:szCs w:val="32"/>
        </w:rPr>
        <w:t>。（《六西格玛黄带大纲解读》视频课程链接http://train.caq.org.cn/course/48）</w:t>
      </w:r>
    </w:p>
    <w:p w14:paraId="5BCFB7A1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（四）可靠性工程师。</w:t>
      </w:r>
    </w:p>
    <w:p w14:paraId="4AC48A4F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具有国家承认的大学专科及以上学历，大专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本科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硕士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年以上可靠性相关专业或管理岗位工作经验，包括至少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年应用可靠性工程相关技术的实践经验。</w:t>
      </w:r>
    </w:p>
    <w:p w14:paraId="70FAC4F9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全国范围各大高校可靠性相关专业在校生可报名参加考试，考试成绩合格者，根据毕业后的工作情况出具评价结果。</w:t>
      </w:r>
    </w:p>
    <w:p w14:paraId="5F638136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（五）质量经理。</w:t>
      </w:r>
    </w:p>
    <w:p w14:paraId="0760DF18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具有国家承认的大学专科及以上学历，大专、本科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硕士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年以上质量相关工作经验，包括至少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年管理岗位工作经验。</w:t>
      </w:r>
    </w:p>
    <w:p w14:paraId="2A5B5378" w14:textId="77777777" w:rsidR="0099002E" w:rsidRDefault="0099002E" w:rsidP="0099002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A01A7">
        <w:rPr>
          <w:rFonts w:ascii="仿宋_GB2312" w:eastAsia="仿宋_GB2312" w:hAnsi="宋体" w:hint="eastAsia"/>
          <w:sz w:val="32"/>
          <w:szCs w:val="32"/>
        </w:rPr>
        <w:t>各科目考试具体要求参见相关考试评价管理办法（另行发布）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C9DDB78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二、考试大纲及指定教材</w:t>
      </w:r>
    </w:p>
    <w:p w14:paraId="1EF938E7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各科目考试知识大纲详见下列指定教材：</w:t>
      </w:r>
    </w:p>
    <w:p w14:paraId="5A08B322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（一）六西格玛黑带：《六西格玛管理》（第三版）。</w:t>
      </w:r>
    </w:p>
    <w:p w14:paraId="1ACD088E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（二）六西格玛绿带：《六西格玛绿带手册》。</w:t>
      </w:r>
    </w:p>
    <w:p w14:paraId="46CDE3F6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（三）可靠性工程师：《可靠性工程师手册》（第二版）。</w:t>
      </w:r>
    </w:p>
    <w:p w14:paraId="63AF2CEE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（四）质量经理：《质量经理手册》（第二版）。</w:t>
      </w:r>
    </w:p>
    <w:p w14:paraId="525B9B20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以上教材均由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中国人民大</w:t>
      </w:r>
      <w:r>
        <w:rPr>
          <w:rFonts w:ascii="仿宋_GB2312" w:eastAsia="仿宋_GB2312" w:hAnsi="宋体" w:hint="eastAsia"/>
          <w:sz w:val="32"/>
          <w:szCs w:val="32"/>
        </w:rPr>
        <w:t>学出版社出版。</w:t>
      </w:r>
    </w:p>
    <w:p w14:paraId="1F5AED59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（五）六西格玛黄带：《六西格玛黄带手册》，中国社会出版社出版。</w:t>
      </w:r>
    </w:p>
    <w:p w14:paraId="7E50372F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>
        <w:rPr>
          <w:rFonts w:ascii="仿宋_GB2312" w:eastAsia="仿宋_GB2312" w:hAnsi="宋体" w:hint="eastAsia"/>
          <w:sz w:val="32"/>
          <w:szCs w:val="32"/>
        </w:rPr>
        <w:t>考生可在当地新华书店或知名网上书城购买。</w:t>
      </w:r>
    </w:p>
    <w:p w14:paraId="66620DB1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三、成绩发布和项目鉴定</w:t>
      </w:r>
    </w:p>
    <w:p w14:paraId="5AB436CF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考试成绩计划于</w:t>
      </w:r>
      <w:r>
        <w:rPr>
          <w:rFonts w:ascii="仿宋_GB2312" w:eastAsia="仿宋_GB2312" w:hAnsi="宋体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1年</w:t>
      </w:r>
      <w:r>
        <w:rPr>
          <w:rFonts w:ascii="仿宋_GB2312" w:eastAsia="仿宋_GB2312" w:hAnsi="宋体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月公布，届时考生可登录中国质量协会质量专业人员考试报名系统查询、下载、打印成绩单，通过六西格玛黑带、绿带考试的考生可下载、打印考试合格证书。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如遇延期，将另行通知。</w:t>
      </w:r>
    </w:p>
    <w:p w14:paraId="4EA79889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>
        <w:rPr>
          <w:rFonts w:ascii="仿宋_GB2312" w:eastAsia="仿宋_GB2312" w:hAnsi="宋体" w:hint="eastAsia"/>
          <w:sz w:val="32"/>
          <w:szCs w:val="32"/>
        </w:rPr>
        <w:t>项目鉴定工作根据各科目管理办法，对符合要求的考生在其成绩有效期内进行。中国质量协会将对通过项目鉴定的人员发放相应评价证书。具体申请程序等详见中国质量协会官方网站及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中国质量协会质量专业人员考试评价信息系统”。</w:t>
      </w:r>
    </w:p>
    <w:p w14:paraId="0E93AAD8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四、有关费用</w:t>
      </w:r>
    </w:p>
    <w:p w14:paraId="520DE999" w14:textId="77777777" w:rsidR="0099002E" w:rsidRDefault="0099002E" w:rsidP="0099002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质量专业人员考试费用分别为：</w:t>
      </w:r>
    </w:p>
    <w:p w14:paraId="7AC77735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（一）六西格玛黑带考试费用：人民币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6</w:t>
      </w:r>
      <w:r>
        <w:rPr>
          <w:rFonts w:ascii="仿宋_GB2312" w:eastAsia="仿宋_GB2312" w:hAnsi="宋体"/>
          <w:b/>
          <w:bCs/>
          <w:sz w:val="32"/>
          <w:szCs w:val="32"/>
        </w:rPr>
        <w:t>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人。</w:t>
      </w:r>
    </w:p>
    <w:p w14:paraId="51352A48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（二）六西格玛绿带考试费用：人民币</w:t>
      </w:r>
      <w:r>
        <w:rPr>
          <w:rFonts w:ascii="仿宋_GB2312" w:eastAsia="仿宋_GB2312" w:hAnsi="宋体"/>
          <w:b/>
          <w:bCs/>
          <w:sz w:val="32"/>
          <w:szCs w:val="32"/>
        </w:rPr>
        <w:t>400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人。</w:t>
      </w:r>
    </w:p>
    <w:p w14:paraId="7FA3FA13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（三）六西格玛黄带考试费用：人民币</w:t>
      </w:r>
      <w:r>
        <w:rPr>
          <w:rFonts w:ascii="仿宋_GB2312" w:eastAsia="仿宋_GB2312" w:hAnsi="宋体"/>
          <w:b/>
          <w:bCs/>
          <w:sz w:val="32"/>
          <w:szCs w:val="32"/>
        </w:rPr>
        <w:t>200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人。</w:t>
      </w:r>
    </w:p>
    <w:p w14:paraId="50BD96A6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年六西格玛黑带、绿带考试合格及2</w:t>
      </w:r>
      <w:r>
        <w:rPr>
          <w:rFonts w:ascii="仿宋_GB2312" w:eastAsia="仿宋_GB2312" w:hAnsi="宋体"/>
          <w:sz w:val="32"/>
          <w:szCs w:val="32"/>
        </w:rPr>
        <w:t>020</w:t>
      </w:r>
      <w:r>
        <w:rPr>
          <w:rFonts w:ascii="仿宋_GB2312" w:eastAsia="仿宋_GB2312" w:hAnsi="宋体" w:hint="eastAsia"/>
          <w:sz w:val="32"/>
          <w:szCs w:val="32"/>
        </w:rPr>
        <w:t>年非首次申请六西格玛项目鉴定的</w:t>
      </w:r>
      <w:r>
        <w:rPr>
          <w:rFonts w:ascii="仿宋_GB2312" w:eastAsia="仿宋_GB2312" w:hAnsi="宋体"/>
          <w:sz w:val="32"/>
          <w:szCs w:val="32"/>
        </w:rPr>
        <w:t>考生</w:t>
      </w:r>
      <w:r>
        <w:rPr>
          <w:rFonts w:ascii="仿宋_GB2312" w:eastAsia="仿宋_GB2312" w:hAnsi="宋体" w:hint="eastAsia"/>
          <w:sz w:val="32"/>
          <w:szCs w:val="32"/>
        </w:rPr>
        <w:t>，其</w:t>
      </w:r>
      <w:r>
        <w:rPr>
          <w:rFonts w:ascii="仿宋_GB2312" w:eastAsia="仿宋_GB2312" w:hAnsi="宋体"/>
          <w:sz w:val="32"/>
          <w:szCs w:val="32"/>
        </w:rPr>
        <w:t>收费标准另行通知。</w:t>
      </w:r>
    </w:p>
    <w:p w14:paraId="14493FF0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（四）可靠性工程师考试费用：人民币</w:t>
      </w:r>
      <w:r>
        <w:rPr>
          <w:rFonts w:ascii="仿宋_GB2312" w:eastAsia="仿宋_GB2312" w:hAnsi="宋体"/>
          <w:b/>
          <w:sz w:val="32"/>
          <w:szCs w:val="32"/>
        </w:rPr>
        <w:t>1000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人，在校生</w:t>
      </w:r>
      <w:r>
        <w:rPr>
          <w:rFonts w:ascii="仿宋_GB2312" w:eastAsia="仿宋_GB2312" w:hAnsi="宋体"/>
          <w:b/>
          <w:sz w:val="32"/>
          <w:szCs w:val="32"/>
        </w:rPr>
        <w:t>800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人；首次考试未通过者可申请参加次年补考，补考费用：人民币</w:t>
      </w:r>
      <w:r>
        <w:rPr>
          <w:rFonts w:ascii="仿宋_GB2312" w:eastAsia="仿宋_GB2312" w:hAnsi="宋体"/>
          <w:b/>
          <w:bCs/>
          <w:sz w:val="32"/>
          <w:szCs w:val="32"/>
        </w:rPr>
        <w:t>300</w:t>
      </w:r>
      <w:r>
        <w:rPr>
          <w:rFonts w:ascii="仿宋_GB2312" w:eastAsia="仿宋_GB2312" w:hAnsi="宋体" w:hint="eastAsia"/>
          <w:sz w:val="32"/>
          <w:szCs w:val="32"/>
        </w:rPr>
        <w:t>元/人。</w:t>
      </w:r>
    </w:p>
    <w:p w14:paraId="5926A7AA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（五）质量经理考试费用：人民币</w:t>
      </w:r>
      <w:r>
        <w:rPr>
          <w:rFonts w:ascii="仿宋_GB2312" w:eastAsia="仿宋_GB2312" w:hAnsi="宋体"/>
          <w:b/>
          <w:sz w:val="32"/>
          <w:szCs w:val="32"/>
        </w:rPr>
        <w:t>1600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人（优惠：中国质量协会个人会员、企业集体报名给予适当优惠，具体事宜请致电中国质量协会）；首次考试未通过者可申请参加次年补考，补考费用：人民币</w:t>
      </w:r>
      <w:r>
        <w:rPr>
          <w:rFonts w:ascii="仿宋_GB2312" w:eastAsia="仿宋_GB2312" w:hAnsi="宋体"/>
          <w:b/>
          <w:bCs/>
          <w:sz w:val="32"/>
          <w:szCs w:val="32"/>
        </w:rPr>
        <w:t>300</w:t>
      </w:r>
      <w:r>
        <w:rPr>
          <w:rFonts w:ascii="仿宋_GB2312" w:eastAsia="仿宋_GB2312" w:hAnsi="宋体" w:hint="eastAsia"/>
          <w:sz w:val="32"/>
          <w:szCs w:val="32"/>
        </w:rPr>
        <w:t>元/人。</w:t>
      </w:r>
    </w:p>
    <w:p w14:paraId="3AFAF78E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以上各科目费用均包含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首次项目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鉴定费用。</w:t>
      </w:r>
    </w:p>
    <w:p w14:paraId="48F7D169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（六）缴纳方式：</w:t>
      </w:r>
    </w:p>
    <w:p w14:paraId="66298647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．在线支付（优选方式）</w:t>
      </w:r>
    </w:p>
    <w:p w14:paraId="62114987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lastRenderedPageBreak/>
        <w:t>2</w:t>
      </w:r>
      <w:r>
        <w:rPr>
          <w:rFonts w:ascii="仿宋_GB2312" w:eastAsia="仿宋_GB2312" w:hAnsi="宋体" w:hint="eastAsia"/>
          <w:sz w:val="32"/>
          <w:szCs w:val="32"/>
        </w:rPr>
        <w:t>．银行转账</w:t>
      </w:r>
    </w:p>
    <w:p w14:paraId="4C3EA3EC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汇款名称：中国质量协会</w:t>
      </w:r>
    </w:p>
    <w:p w14:paraId="1A237372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开户银行：工商银行北京西四支行</w:t>
      </w:r>
      <w:r>
        <w:rPr>
          <w:rFonts w:ascii="仿宋_GB2312" w:eastAsia="仿宋_GB2312" w:hAnsi="宋体"/>
          <w:sz w:val="32"/>
          <w:szCs w:val="32"/>
        </w:rPr>
        <w:tab/>
      </w:r>
    </w:p>
    <w:p w14:paraId="5D10A6AB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账</w:t>
      </w:r>
      <w:proofErr w:type="gramEnd"/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号：</w:t>
      </w:r>
      <w:r>
        <w:rPr>
          <w:rFonts w:ascii="仿宋_GB2312" w:eastAsia="仿宋_GB2312" w:hAnsi="宋体"/>
          <w:sz w:val="32"/>
          <w:szCs w:val="32"/>
        </w:rPr>
        <w:t>0200002809014498969</w:t>
      </w:r>
    </w:p>
    <w:p w14:paraId="62D6C82F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五、其他说明</w:t>
      </w:r>
    </w:p>
    <w:p w14:paraId="64CA99A6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（一）个人报考和2020年可靠性工程师、质量经理补考考生需通过在线支付方式缴纳费用；企业集体报名、符合优惠条件的人员、其他补考考生需通过银行转账缴纳费用。</w:t>
      </w:r>
    </w:p>
    <w:p w14:paraId="4B7568B2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（二）在线支付成功后系统将自动审核费用，请保留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好支付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凭证，如有问题及时与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考试主办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单位联系。</w:t>
      </w:r>
    </w:p>
    <w:p w14:paraId="723E4403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（三）企业集体报名及符合优惠条件的人员报名缴费，需与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考试主办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单位联系确认后再进行缴费。</w:t>
      </w:r>
    </w:p>
    <w:p w14:paraId="59C40EA4" w14:textId="77777777" w:rsidR="0099002E" w:rsidRDefault="0099002E" w:rsidP="0099002E">
      <w:pPr>
        <w:widowControl/>
        <w:adjustRightInd w:val="0"/>
        <w:snapToGrid w:val="0"/>
        <w:spacing w:line="560" w:lineRule="exact"/>
        <w:ind w:firstLineChars="200" w:firstLine="640"/>
        <w:jc w:val="left"/>
      </w:pPr>
      <w:r>
        <w:rPr>
          <w:rFonts w:ascii="仿宋_GB2312" w:eastAsia="仿宋_GB2312" w:hAnsi="宋体" w:hint="eastAsia"/>
          <w:sz w:val="32"/>
          <w:szCs w:val="32"/>
        </w:rPr>
        <w:t>（四）费用缴纳后，原则上不支持退款，请核实后再进行缴纳。</w:t>
      </w:r>
    </w:p>
    <w:p w14:paraId="6008E11D" w14:textId="77777777" w:rsidR="00787F3F" w:rsidRPr="0099002E" w:rsidRDefault="00787F3F"/>
    <w:sectPr w:rsidR="00787F3F" w:rsidRPr="0099002E">
      <w:footerReference w:type="even" r:id="rId4"/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849E" w14:textId="77777777" w:rsidR="00330529" w:rsidRDefault="0099002E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5923" w14:textId="77777777" w:rsidR="00330529" w:rsidRDefault="0099002E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2E"/>
    <w:rsid w:val="00787F3F"/>
    <w:rsid w:val="009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62E2"/>
  <w15:chartTrackingRefBased/>
  <w15:docId w15:val="{F64EE9CA-098A-4354-8B4C-C1CC7432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2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90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9002E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2021-06-25T02:26:00Z</dcterms:created>
  <dcterms:modified xsi:type="dcterms:W3CDTF">2021-06-25T02:27:00Z</dcterms:modified>
</cp:coreProperties>
</file>