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8E4B" w14:textId="77777777" w:rsidR="00473C85" w:rsidRDefault="00473C85" w:rsidP="00473C85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附件1</w:t>
      </w:r>
    </w:p>
    <w:p w14:paraId="381F9F4D" w14:textId="77777777" w:rsidR="00473C85" w:rsidRDefault="00473C85" w:rsidP="00473C85">
      <w:pPr>
        <w:pStyle w:val="a3"/>
        <w:spacing w:afterLines="50" w:after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用户满意等级评价初审意见表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307"/>
        <w:gridCol w:w="17"/>
        <w:gridCol w:w="1245"/>
        <w:gridCol w:w="1418"/>
        <w:gridCol w:w="1417"/>
        <w:gridCol w:w="1691"/>
      </w:tblGrid>
      <w:tr w:rsidR="00473C85" w14:paraId="473F4397" w14:textId="77777777" w:rsidTr="00356AB9">
        <w:trPr>
          <w:trHeight w:val="534"/>
          <w:jc w:val="center"/>
        </w:trPr>
        <w:tc>
          <w:tcPr>
            <w:tcW w:w="1470" w:type="dxa"/>
            <w:vMerge w:val="restart"/>
            <w:vAlign w:val="center"/>
          </w:tcPr>
          <w:p w14:paraId="302F0E76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申报企业</w:t>
            </w:r>
          </w:p>
          <w:p w14:paraId="184A9545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基本情况</w:t>
            </w:r>
          </w:p>
        </w:tc>
        <w:tc>
          <w:tcPr>
            <w:tcW w:w="2324" w:type="dxa"/>
            <w:gridSpan w:val="2"/>
            <w:vAlign w:val="center"/>
          </w:tcPr>
          <w:p w14:paraId="004D27BA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企业名称</w:t>
            </w:r>
          </w:p>
        </w:tc>
        <w:tc>
          <w:tcPr>
            <w:tcW w:w="5771" w:type="dxa"/>
            <w:gridSpan w:val="4"/>
            <w:vAlign w:val="center"/>
          </w:tcPr>
          <w:p w14:paraId="2AF9ABC4" w14:textId="77777777" w:rsidR="00473C85" w:rsidRDefault="00473C85" w:rsidP="00356AB9">
            <w:pPr>
              <w:pStyle w:val="a3"/>
              <w:spacing w:line="380" w:lineRule="exact"/>
              <w:ind w:left="360"/>
              <w:jc w:val="left"/>
              <w:rPr>
                <w:rFonts w:eastAsia="宋体" w:hAnsi="宋体"/>
              </w:rPr>
            </w:pPr>
          </w:p>
        </w:tc>
      </w:tr>
      <w:tr w:rsidR="00473C85" w14:paraId="6D94D42E" w14:textId="77777777" w:rsidTr="00356AB9">
        <w:trPr>
          <w:trHeight w:val="814"/>
          <w:jc w:val="center"/>
        </w:trPr>
        <w:tc>
          <w:tcPr>
            <w:tcW w:w="1470" w:type="dxa"/>
            <w:vMerge/>
            <w:vAlign w:val="center"/>
          </w:tcPr>
          <w:p w14:paraId="6110C15C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5AD6C787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申请类别</w:t>
            </w:r>
          </w:p>
          <w:p w14:paraId="7CB16F77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与等级</w:t>
            </w:r>
          </w:p>
        </w:tc>
        <w:tc>
          <w:tcPr>
            <w:tcW w:w="5771" w:type="dxa"/>
            <w:gridSpan w:val="4"/>
            <w:vAlign w:val="center"/>
          </w:tcPr>
          <w:p w14:paraId="3E0E17E0" w14:textId="77777777" w:rsidR="00473C85" w:rsidRDefault="00473C85" w:rsidP="00356AB9">
            <w:pPr>
              <w:pStyle w:val="a3"/>
              <w:spacing w:line="380" w:lineRule="exact"/>
              <w:ind w:firstLineChars="300" w:firstLine="630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 xml:space="preserve">企业类：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标杆级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  <w:p w14:paraId="3DB6B8BA" w14:textId="77777777" w:rsidR="00473C85" w:rsidRDefault="00473C85" w:rsidP="00356AB9">
            <w:pPr>
              <w:pStyle w:val="a3"/>
              <w:spacing w:line="380" w:lineRule="exact"/>
              <w:ind w:firstLineChars="300" w:firstLine="630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班组类：</w:t>
            </w:r>
            <w:r>
              <w:rPr>
                <w:rFonts w:eastAsia="宋体" w:hAnsi="宋体"/>
              </w:rPr>
              <w:t xml:space="preserve">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标杆级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  <w:p w14:paraId="25D994EF" w14:textId="77777777" w:rsidR="00473C85" w:rsidRDefault="00473C85" w:rsidP="00356AB9">
            <w:pPr>
              <w:pStyle w:val="a3"/>
              <w:spacing w:line="380" w:lineRule="exact"/>
              <w:ind w:firstLineChars="300" w:firstLine="630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服务类：</w:t>
            </w:r>
            <w:r>
              <w:rPr>
                <w:rFonts w:eastAsia="宋体" w:hAnsi="宋体"/>
              </w:rPr>
              <w:t xml:space="preserve">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标杆级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  <w:p w14:paraId="273354BD" w14:textId="77777777" w:rsidR="00473C85" w:rsidRDefault="00473C85" w:rsidP="00356AB9">
            <w:pPr>
              <w:pStyle w:val="a3"/>
              <w:spacing w:line="380" w:lineRule="exact"/>
              <w:ind w:firstLineChars="300" w:firstLine="630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产品类：</w:t>
            </w:r>
            <w:r>
              <w:rPr>
                <w:rFonts w:eastAsia="宋体" w:hAnsi="宋体"/>
              </w:rPr>
              <w:t xml:space="preserve">         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  <w:p w14:paraId="7746AE2C" w14:textId="77777777" w:rsidR="00473C85" w:rsidRDefault="00473C85" w:rsidP="00356AB9">
            <w:pPr>
              <w:pStyle w:val="a3"/>
              <w:spacing w:line="380" w:lineRule="exact"/>
              <w:ind w:firstLineChars="300" w:firstLine="630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工程类：</w:t>
            </w:r>
            <w:r>
              <w:rPr>
                <w:rFonts w:eastAsia="宋体" w:hAnsi="宋体"/>
              </w:rPr>
              <w:t xml:space="preserve">         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>用户</w:t>
            </w:r>
            <w:proofErr w:type="gramStart"/>
            <w:r>
              <w:rPr>
                <w:rFonts w:eastAsia="宋体" w:hAnsi="宋体" w:hint="eastAsia"/>
              </w:rPr>
              <w:t>满意级</w:t>
            </w:r>
            <w:proofErr w:type="gramEnd"/>
            <w:r>
              <w:rPr>
                <w:rFonts w:eastAsia="宋体" w:hAnsi="宋体"/>
              </w:rPr>
              <w:t xml:space="preserve">  </w:t>
            </w:r>
            <w:r>
              <w:rPr>
                <w:rFonts w:eastAsia="宋体" w:hAnsi="宋体"/>
              </w:rPr>
              <w:sym w:font="Wingdings 2" w:char="00A3"/>
            </w:r>
            <w:proofErr w:type="gramStart"/>
            <w:r>
              <w:rPr>
                <w:rFonts w:eastAsia="宋体" w:hAnsi="宋体" w:hint="eastAsia"/>
              </w:rPr>
              <w:t>满意亮诺级</w:t>
            </w:r>
            <w:proofErr w:type="gramEnd"/>
          </w:p>
        </w:tc>
      </w:tr>
      <w:tr w:rsidR="00473C85" w14:paraId="579C0709" w14:textId="77777777" w:rsidTr="00356AB9">
        <w:trPr>
          <w:trHeight w:val="566"/>
          <w:jc w:val="center"/>
        </w:trPr>
        <w:tc>
          <w:tcPr>
            <w:tcW w:w="1470" w:type="dxa"/>
            <w:vMerge/>
            <w:vAlign w:val="center"/>
          </w:tcPr>
          <w:p w14:paraId="019CCED8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77B7D7C2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项目名称</w:t>
            </w:r>
          </w:p>
        </w:tc>
        <w:tc>
          <w:tcPr>
            <w:tcW w:w="5771" w:type="dxa"/>
            <w:gridSpan w:val="4"/>
            <w:vAlign w:val="center"/>
          </w:tcPr>
          <w:p w14:paraId="62DD1C85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t xml:space="preserve">                           （企业类免填）</w:t>
            </w:r>
          </w:p>
        </w:tc>
      </w:tr>
      <w:tr w:rsidR="00473C85" w14:paraId="5E519402" w14:textId="77777777" w:rsidTr="00356AB9">
        <w:trPr>
          <w:trHeight w:val="668"/>
          <w:jc w:val="center"/>
        </w:trPr>
        <w:tc>
          <w:tcPr>
            <w:tcW w:w="1470" w:type="dxa"/>
            <w:vMerge w:val="restart"/>
            <w:vAlign w:val="center"/>
          </w:tcPr>
          <w:p w14:paraId="17C6D39E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申请材料</w:t>
            </w:r>
          </w:p>
          <w:p w14:paraId="41B104BA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核实情况</w:t>
            </w:r>
          </w:p>
        </w:tc>
        <w:tc>
          <w:tcPr>
            <w:tcW w:w="2324" w:type="dxa"/>
            <w:gridSpan w:val="2"/>
            <w:vAlign w:val="center"/>
          </w:tcPr>
          <w:p w14:paraId="3F0F337B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是否符合</w:t>
            </w:r>
          </w:p>
          <w:p w14:paraId="4536BC57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申请条件</w:t>
            </w:r>
          </w:p>
        </w:tc>
        <w:tc>
          <w:tcPr>
            <w:tcW w:w="2663" w:type="dxa"/>
            <w:gridSpan w:val="2"/>
            <w:vAlign w:val="center"/>
          </w:tcPr>
          <w:p w14:paraId="5FE43A75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</w:t>
            </w:r>
            <w:r>
              <w:rPr>
                <w:rFonts w:eastAsia="宋体" w:hAnsi="宋体" w:hint="eastAsia"/>
              </w:rPr>
              <w:t>符合</w:t>
            </w:r>
          </w:p>
          <w:p w14:paraId="51A38713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不符合</w:t>
            </w:r>
          </w:p>
        </w:tc>
        <w:tc>
          <w:tcPr>
            <w:tcW w:w="1417" w:type="dxa"/>
            <w:vAlign w:val="center"/>
          </w:tcPr>
          <w:p w14:paraId="0981C550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满意度得分</w:t>
            </w:r>
          </w:p>
        </w:tc>
        <w:tc>
          <w:tcPr>
            <w:tcW w:w="1691" w:type="dxa"/>
            <w:vAlign w:val="center"/>
          </w:tcPr>
          <w:p w14:paraId="527B46A2" w14:textId="77777777" w:rsidR="00473C85" w:rsidRDefault="00473C85" w:rsidP="00356AB9">
            <w:pPr>
              <w:pStyle w:val="a3"/>
              <w:spacing w:line="380" w:lineRule="exact"/>
              <w:ind w:firstLineChars="100" w:firstLine="210"/>
              <w:rPr>
                <w:rFonts w:eastAsia="宋体" w:hAnsi="宋体"/>
              </w:rPr>
            </w:pPr>
          </w:p>
        </w:tc>
      </w:tr>
      <w:tr w:rsidR="00473C85" w14:paraId="7670127F" w14:textId="77777777" w:rsidTr="00356AB9">
        <w:trPr>
          <w:trHeight w:val="725"/>
          <w:jc w:val="center"/>
        </w:trPr>
        <w:tc>
          <w:tcPr>
            <w:tcW w:w="1470" w:type="dxa"/>
            <w:vMerge/>
          </w:tcPr>
          <w:p w14:paraId="7AA804CA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1ACCA116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有效问卷数量</w:t>
            </w:r>
          </w:p>
        </w:tc>
        <w:tc>
          <w:tcPr>
            <w:tcW w:w="2663" w:type="dxa"/>
            <w:gridSpan w:val="2"/>
            <w:vAlign w:val="center"/>
          </w:tcPr>
          <w:p w14:paraId="374C8B74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</w:p>
        </w:tc>
        <w:tc>
          <w:tcPr>
            <w:tcW w:w="1417" w:type="dxa"/>
            <w:vAlign w:val="center"/>
          </w:tcPr>
          <w:p w14:paraId="0E8EBF67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测量年度</w:t>
            </w:r>
          </w:p>
        </w:tc>
        <w:tc>
          <w:tcPr>
            <w:tcW w:w="1691" w:type="dxa"/>
            <w:vAlign w:val="center"/>
          </w:tcPr>
          <w:p w14:paraId="1551993A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</w:p>
        </w:tc>
      </w:tr>
      <w:tr w:rsidR="00473C85" w14:paraId="17C223AA" w14:textId="77777777" w:rsidTr="00356AB9">
        <w:trPr>
          <w:trHeight w:val="725"/>
          <w:jc w:val="center"/>
        </w:trPr>
        <w:tc>
          <w:tcPr>
            <w:tcW w:w="1470" w:type="dxa"/>
            <w:vMerge/>
          </w:tcPr>
          <w:p w14:paraId="44827677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5C079576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第三</w:t>
            </w:r>
            <w:proofErr w:type="gramStart"/>
            <w:r>
              <w:rPr>
                <w:rFonts w:eastAsia="宋体" w:hAnsi="宋体" w:hint="eastAsia"/>
              </w:rPr>
              <w:t>方用户</w:t>
            </w:r>
            <w:proofErr w:type="gramEnd"/>
            <w:r>
              <w:rPr>
                <w:rFonts w:eastAsia="宋体" w:hAnsi="宋体" w:hint="eastAsia"/>
              </w:rPr>
              <w:t>满意度测量材料确认</w:t>
            </w:r>
          </w:p>
        </w:tc>
        <w:tc>
          <w:tcPr>
            <w:tcW w:w="5771" w:type="dxa"/>
            <w:gridSpan w:val="4"/>
            <w:vAlign w:val="center"/>
          </w:tcPr>
          <w:p w14:paraId="29FDAEBA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测量方案   </w:t>
            </w:r>
            <w:r>
              <w:rPr>
                <w:rFonts w:eastAsia="宋体" w:hAnsi="宋体" w:hint="eastAsia"/>
              </w:rPr>
              <w:t xml:space="preserve">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调查问卷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 w:hint="eastAsia"/>
              </w:rPr>
              <w:t xml:space="preserve"> 实施方案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数据库</w:t>
            </w:r>
            <w:r>
              <w:rPr>
                <w:rFonts w:eastAsia="宋体" w:hAnsi="宋体" w:hint="eastAsia"/>
              </w:rPr>
              <w:t xml:space="preserve"> </w:t>
            </w:r>
            <w:r>
              <w:rPr>
                <w:rFonts w:eastAsia="宋体" w:hAnsi="宋体"/>
              </w:rPr>
              <w:t xml:space="preserve">  </w:t>
            </w:r>
          </w:p>
          <w:p w14:paraId="0424EDC4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被访者名单  </w:t>
            </w: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第三方测</w:t>
            </w:r>
            <w:r>
              <w:rPr>
                <w:rFonts w:eastAsia="宋体" w:hAnsi="宋体" w:hint="eastAsia"/>
              </w:rPr>
              <w:t>量</w:t>
            </w:r>
            <w:r>
              <w:rPr>
                <w:rFonts w:eastAsia="宋体" w:hAnsi="宋体"/>
              </w:rPr>
              <w:t xml:space="preserve">报告  </w:t>
            </w:r>
          </w:p>
        </w:tc>
      </w:tr>
      <w:tr w:rsidR="00473C85" w14:paraId="5FD4B388" w14:textId="77777777" w:rsidTr="00356AB9">
        <w:trPr>
          <w:trHeight w:val="547"/>
          <w:jc w:val="center"/>
        </w:trPr>
        <w:tc>
          <w:tcPr>
            <w:tcW w:w="1470" w:type="dxa"/>
            <w:vMerge w:val="restart"/>
            <w:vAlign w:val="center"/>
          </w:tcPr>
          <w:p w14:paraId="0DDEF1B9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初审意见</w:t>
            </w:r>
          </w:p>
        </w:tc>
        <w:tc>
          <w:tcPr>
            <w:tcW w:w="2324" w:type="dxa"/>
            <w:gridSpan w:val="2"/>
            <w:vAlign w:val="center"/>
          </w:tcPr>
          <w:p w14:paraId="3CEC0C31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评价结论</w:t>
            </w:r>
          </w:p>
        </w:tc>
        <w:tc>
          <w:tcPr>
            <w:tcW w:w="2663" w:type="dxa"/>
            <w:gridSpan w:val="2"/>
            <w:vAlign w:val="center"/>
          </w:tcPr>
          <w:p w14:paraId="469C804D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  <w:u w:val="single"/>
              </w:rPr>
            </w:pPr>
            <w:r>
              <w:rPr>
                <w:rFonts w:eastAsia="宋体" w:hAnsi="宋体" w:hint="eastAsia"/>
              </w:rPr>
              <w:t>评价得分：</w:t>
            </w:r>
            <w:r>
              <w:rPr>
                <w:rFonts w:eastAsia="宋体" w:hAnsi="宋体"/>
                <w:u w:val="single"/>
              </w:rPr>
              <w:t xml:space="preserve">      </w:t>
            </w:r>
          </w:p>
          <w:p w14:paraId="7CF2F544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优良/80分以上     </w:t>
            </w:r>
          </w:p>
          <w:p w14:paraId="0FB8361B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合格/60分以上      </w:t>
            </w:r>
          </w:p>
          <w:p w14:paraId="29005BCA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不合格/不足60分</w:t>
            </w:r>
          </w:p>
        </w:tc>
        <w:tc>
          <w:tcPr>
            <w:tcW w:w="1417" w:type="dxa"/>
            <w:vAlign w:val="center"/>
          </w:tcPr>
          <w:p w14:paraId="0DCE0DC8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建议等级</w:t>
            </w:r>
          </w:p>
        </w:tc>
        <w:tc>
          <w:tcPr>
            <w:tcW w:w="1691" w:type="dxa"/>
          </w:tcPr>
          <w:p w14:paraId="34F36A61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</w:t>
            </w:r>
            <w:r>
              <w:rPr>
                <w:rFonts w:eastAsia="宋体" w:hAnsi="宋体" w:hint="eastAsia"/>
              </w:rPr>
              <w:t>标杆</w:t>
            </w:r>
            <w:r>
              <w:rPr>
                <w:rFonts w:eastAsia="宋体" w:hAnsi="宋体"/>
              </w:rPr>
              <w:t xml:space="preserve">级  </w:t>
            </w:r>
          </w:p>
          <w:p w14:paraId="7944D1F8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</w:t>
            </w:r>
            <w:r>
              <w:rPr>
                <w:rFonts w:eastAsia="宋体" w:hAnsi="宋体" w:hint="eastAsia"/>
              </w:rPr>
              <w:t>用户满意</w:t>
            </w:r>
            <w:r>
              <w:rPr>
                <w:rFonts w:eastAsia="宋体" w:hAnsi="宋体"/>
              </w:rPr>
              <w:t xml:space="preserve">级  </w:t>
            </w:r>
          </w:p>
          <w:p w14:paraId="603802EA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sym w:font="Wingdings 2" w:char="00A3"/>
            </w:r>
            <w:r>
              <w:rPr>
                <w:rFonts w:eastAsia="宋体" w:hAnsi="宋体"/>
              </w:rPr>
              <w:t xml:space="preserve"> </w:t>
            </w:r>
            <w:proofErr w:type="gramStart"/>
            <w:r>
              <w:rPr>
                <w:rFonts w:eastAsia="宋体" w:hAnsi="宋体" w:hint="eastAsia"/>
              </w:rPr>
              <w:t>满意亮诺</w:t>
            </w:r>
            <w:r>
              <w:rPr>
                <w:rFonts w:eastAsia="宋体" w:hAnsi="宋体"/>
              </w:rPr>
              <w:t>级</w:t>
            </w:r>
            <w:proofErr w:type="gramEnd"/>
          </w:p>
        </w:tc>
      </w:tr>
      <w:tr w:rsidR="00473C85" w14:paraId="3F579174" w14:textId="77777777" w:rsidTr="00356AB9">
        <w:trPr>
          <w:trHeight w:val="1195"/>
          <w:jc w:val="center"/>
        </w:trPr>
        <w:tc>
          <w:tcPr>
            <w:tcW w:w="1470" w:type="dxa"/>
            <w:vMerge/>
            <w:vAlign w:val="center"/>
          </w:tcPr>
          <w:p w14:paraId="7DF85127" w14:textId="77777777" w:rsidR="00473C85" w:rsidRDefault="00473C85" w:rsidP="00356AB9">
            <w:pPr>
              <w:pStyle w:val="a3"/>
              <w:spacing w:line="380" w:lineRule="exact"/>
              <w:jc w:val="right"/>
              <w:rPr>
                <w:rFonts w:eastAsia="宋体" w:hAnsi="宋体"/>
              </w:rPr>
            </w:pPr>
          </w:p>
        </w:tc>
        <w:tc>
          <w:tcPr>
            <w:tcW w:w="8095" w:type="dxa"/>
            <w:gridSpan w:val="6"/>
            <w:vAlign w:val="center"/>
          </w:tcPr>
          <w:p w14:paraId="3A4E42D3" w14:textId="77777777" w:rsidR="00473C85" w:rsidRDefault="00473C85" w:rsidP="00356AB9">
            <w:pPr>
              <w:pStyle w:val="a3"/>
              <w:spacing w:line="380" w:lineRule="exact"/>
              <w:jc w:val="lef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t>1、依据标准描述用户满意度测量工作开展的规范性</w:t>
            </w:r>
            <w:r>
              <w:rPr>
                <w:rFonts w:eastAsia="宋体" w:hAnsi="宋体" w:hint="eastAsia"/>
              </w:rPr>
              <w:t>和</w:t>
            </w:r>
            <w:r>
              <w:rPr>
                <w:rFonts w:eastAsia="宋体" w:hAnsi="宋体"/>
              </w:rPr>
              <w:t>测量结果在企业应用情况，对用户满意度测量工作</w:t>
            </w:r>
            <w:r>
              <w:rPr>
                <w:rFonts w:eastAsia="宋体" w:hAnsi="宋体" w:hint="eastAsia"/>
              </w:rPr>
              <w:t>及结果应用提出改进建议。</w:t>
            </w:r>
          </w:p>
          <w:p w14:paraId="676663A7" w14:textId="77777777" w:rsidR="00473C85" w:rsidRDefault="00473C85" w:rsidP="00356AB9">
            <w:pPr>
              <w:pStyle w:val="a3"/>
              <w:spacing w:line="380" w:lineRule="exact"/>
              <w:jc w:val="left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t>2、工程类现场巡视情况（现场核实</w:t>
            </w:r>
            <w:r>
              <w:rPr>
                <w:rFonts w:eastAsia="宋体" w:hAnsi="宋体" w:hint="eastAsia"/>
              </w:rPr>
              <w:t>业主、监理、设计单位等相关方反馈意见，非工程类免填）。</w:t>
            </w:r>
          </w:p>
          <w:p w14:paraId="5E09F70D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内容描述，请另附纸张。</w:t>
            </w:r>
          </w:p>
        </w:tc>
      </w:tr>
      <w:tr w:rsidR="00473C85" w14:paraId="1FC095D9" w14:textId="77777777" w:rsidTr="00356AB9">
        <w:trPr>
          <w:trHeight w:val="529"/>
          <w:jc w:val="center"/>
        </w:trPr>
        <w:tc>
          <w:tcPr>
            <w:tcW w:w="3777" w:type="dxa"/>
            <w:gridSpan w:val="2"/>
            <w:vAlign w:val="center"/>
          </w:tcPr>
          <w:p w14:paraId="1D73DFEA" w14:textId="77777777" w:rsidR="00473C85" w:rsidRDefault="00473C85" w:rsidP="00356AB9">
            <w:pPr>
              <w:pStyle w:val="a3"/>
              <w:spacing w:line="380" w:lineRule="exact"/>
              <w:jc w:val="left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推进机构初审人：</w:t>
            </w:r>
          </w:p>
        </w:tc>
        <w:tc>
          <w:tcPr>
            <w:tcW w:w="1262" w:type="dxa"/>
            <w:gridSpan w:val="2"/>
            <w:vAlign w:val="center"/>
          </w:tcPr>
          <w:p w14:paraId="0161E682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初审日期</w:t>
            </w:r>
          </w:p>
        </w:tc>
        <w:tc>
          <w:tcPr>
            <w:tcW w:w="1418" w:type="dxa"/>
            <w:vAlign w:val="center"/>
          </w:tcPr>
          <w:p w14:paraId="23D4BC2E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</w:p>
        </w:tc>
        <w:tc>
          <w:tcPr>
            <w:tcW w:w="1417" w:type="dxa"/>
            <w:vAlign w:val="center"/>
          </w:tcPr>
          <w:p w14:paraId="3343F7F8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电话</w:t>
            </w:r>
          </w:p>
        </w:tc>
        <w:tc>
          <w:tcPr>
            <w:tcW w:w="1691" w:type="dxa"/>
            <w:vAlign w:val="center"/>
          </w:tcPr>
          <w:p w14:paraId="518CC078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</w:p>
        </w:tc>
      </w:tr>
      <w:tr w:rsidR="00473C85" w14:paraId="3C28BFF3" w14:textId="77777777" w:rsidTr="00356AB9">
        <w:trPr>
          <w:trHeight w:val="467"/>
          <w:jc w:val="center"/>
        </w:trPr>
        <w:tc>
          <w:tcPr>
            <w:tcW w:w="3777" w:type="dxa"/>
            <w:gridSpan w:val="2"/>
            <w:vAlign w:val="center"/>
          </w:tcPr>
          <w:p w14:paraId="3A416453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工程现场巡视人：</w:t>
            </w:r>
            <w:r>
              <w:rPr>
                <w:rFonts w:eastAsia="宋体" w:hAnsi="宋体"/>
              </w:rPr>
              <w:t xml:space="preserve">     </w:t>
            </w:r>
          </w:p>
        </w:tc>
        <w:tc>
          <w:tcPr>
            <w:tcW w:w="1262" w:type="dxa"/>
            <w:gridSpan w:val="2"/>
            <w:vAlign w:val="center"/>
          </w:tcPr>
          <w:p w14:paraId="79B28A5B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巡视日期</w:t>
            </w:r>
          </w:p>
        </w:tc>
        <w:tc>
          <w:tcPr>
            <w:tcW w:w="4526" w:type="dxa"/>
            <w:gridSpan w:val="3"/>
            <w:vAlign w:val="center"/>
          </w:tcPr>
          <w:p w14:paraId="5172CCD4" w14:textId="77777777" w:rsidR="00473C85" w:rsidRDefault="00473C85" w:rsidP="00356AB9">
            <w:pPr>
              <w:pStyle w:val="a3"/>
              <w:spacing w:line="380" w:lineRule="exact"/>
              <w:jc w:val="center"/>
              <w:rPr>
                <w:rFonts w:eastAsia="宋体" w:hAnsi="宋体"/>
              </w:rPr>
            </w:pPr>
            <w:r>
              <w:rPr>
                <w:rFonts w:eastAsia="宋体" w:hAnsi="宋体"/>
              </w:rPr>
              <w:t xml:space="preserve">                      （工程类填写）</w:t>
            </w:r>
          </w:p>
        </w:tc>
      </w:tr>
      <w:tr w:rsidR="00473C85" w14:paraId="1EDC1264" w14:textId="77777777" w:rsidTr="00356AB9">
        <w:trPr>
          <w:trHeight w:val="642"/>
          <w:jc w:val="center"/>
        </w:trPr>
        <w:tc>
          <w:tcPr>
            <w:tcW w:w="9565" w:type="dxa"/>
            <w:gridSpan w:val="7"/>
            <w:vAlign w:val="center"/>
          </w:tcPr>
          <w:p w14:paraId="0258AC71" w14:textId="77777777" w:rsidR="00473C85" w:rsidRDefault="00473C85" w:rsidP="00356AB9">
            <w:pPr>
              <w:pStyle w:val="a3"/>
              <w:spacing w:line="380" w:lineRule="exact"/>
              <w:rPr>
                <w:rFonts w:eastAsia="宋体" w:hAnsi="宋体"/>
              </w:rPr>
            </w:pPr>
            <w:r>
              <w:rPr>
                <w:rFonts w:eastAsia="宋体" w:hAnsi="宋体" w:hint="eastAsia"/>
              </w:rPr>
              <w:t>推进机构（盖章）：</w:t>
            </w:r>
          </w:p>
        </w:tc>
      </w:tr>
    </w:tbl>
    <w:p w14:paraId="7BBA47AA" w14:textId="77777777" w:rsidR="00473C85" w:rsidRDefault="00473C85" w:rsidP="00473C85">
      <w:pPr>
        <w:pStyle w:val="a3"/>
        <w:ind w:left="420" w:hangingChars="200" w:hanging="420"/>
        <w:rPr>
          <w:rFonts w:asciiTheme="majorEastAsia" w:eastAsiaTheme="majorEastAsia" w:hAnsiTheme="majorEastAsia" w:cs="仿宋"/>
        </w:rPr>
      </w:pPr>
      <w:r>
        <w:rPr>
          <w:rFonts w:asciiTheme="majorEastAsia" w:eastAsiaTheme="majorEastAsia" w:hAnsiTheme="majorEastAsia" w:cs="仿宋" w:hint="eastAsia"/>
        </w:rPr>
        <w:t>注：</w:t>
      </w:r>
      <w:r>
        <w:rPr>
          <w:rFonts w:asciiTheme="majorEastAsia" w:eastAsiaTheme="majorEastAsia" w:hAnsiTheme="majorEastAsia" w:cs="仿宋"/>
        </w:rPr>
        <w:t xml:space="preserve">1. </w:t>
      </w:r>
      <w:r>
        <w:rPr>
          <w:rFonts w:asciiTheme="majorEastAsia" w:eastAsiaTheme="majorEastAsia" w:hAnsiTheme="majorEastAsia" w:cs="仿宋" w:hint="eastAsia"/>
        </w:rPr>
        <w:t>此表由</w:t>
      </w:r>
      <w:r>
        <w:rPr>
          <w:rFonts w:asciiTheme="majorEastAsia" w:eastAsiaTheme="majorEastAsia" w:hAnsiTheme="majorEastAsia" w:cs="仿宋" w:hint="eastAsia"/>
          <w:b/>
          <w:bCs/>
          <w:u w:val="single"/>
        </w:rPr>
        <w:t>推进机构填写</w:t>
      </w:r>
      <w:r>
        <w:rPr>
          <w:rFonts w:asciiTheme="majorEastAsia" w:eastAsiaTheme="majorEastAsia" w:hAnsiTheme="majorEastAsia" w:cs="仿宋" w:hint="eastAsia"/>
        </w:rPr>
        <w:t>，盖章有效。</w:t>
      </w:r>
    </w:p>
    <w:p w14:paraId="345C4496" w14:textId="0B940651" w:rsidR="00473C85" w:rsidRDefault="00473C85" w:rsidP="00473C85">
      <w:pPr>
        <w:pStyle w:val="a3"/>
        <w:ind w:leftChars="200" w:left="735" w:hangingChars="150" w:hanging="315"/>
        <w:rPr>
          <w:rFonts w:asciiTheme="majorEastAsia" w:eastAsiaTheme="majorEastAsia" w:hAnsiTheme="majorEastAsia" w:cs="仿宋"/>
        </w:rPr>
      </w:pPr>
      <w:r>
        <w:rPr>
          <w:rFonts w:asciiTheme="majorEastAsia" w:eastAsiaTheme="majorEastAsia" w:hAnsiTheme="majorEastAsia" w:cs="仿宋"/>
        </w:rPr>
        <w:t xml:space="preserve">2. </w:t>
      </w:r>
      <w:r>
        <w:rPr>
          <w:rFonts w:asciiTheme="majorEastAsia" w:eastAsiaTheme="majorEastAsia" w:hAnsiTheme="majorEastAsia" w:cs="仿宋" w:hint="eastAsia"/>
        </w:rPr>
        <w:t>初审意见的评分和评价结论依据《满意度测量项目初审评分表》得出。</w:t>
      </w:r>
    </w:p>
    <w:p w14:paraId="48C313AA" w14:textId="7ED62A1C" w:rsidR="00473C85" w:rsidRDefault="00473C85" w:rsidP="00473C85">
      <w:pPr>
        <w:pStyle w:val="a3"/>
        <w:ind w:leftChars="200" w:left="735" w:hangingChars="150" w:hanging="315"/>
        <w:rPr>
          <w:rFonts w:asciiTheme="majorEastAsia" w:eastAsiaTheme="majorEastAsia" w:hAnsiTheme="majorEastAsia" w:cs="仿宋"/>
        </w:rPr>
      </w:pPr>
    </w:p>
    <w:p w14:paraId="791A6DB4" w14:textId="05EF8436" w:rsidR="00473C85" w:rsidRDefault="00473C85" w:rsidP="00473C85">
      <w:pPr>
        <w:pStyle w:val="a3"/>
        <w:ind w:leftChars="200" w:left="735" w:hangingChars="150" w:hanging="315"/>
        <w:rPr>
          <w:rFonts w:asciiTheme="majorEastAsia" w:eastAsiaTheme="majorEastAsia" w:hAnsiTheme="majorEastAsia" w:cs="仿宋"/>
        </w:rPr>
      </w:pPr>
    </w:p>
    <w:p w14:paraId="50AFBBCC" w14:textId="00C45316" w:rsidR="00473C85" w:rsidRDefault="00473C85" w:rsidP="00473C85">
      <w:pPr>
        <w:pStyle w:val="a3"/>
        <w:ind w:leftChars="200" w:left="735" w:hangingChars="150" w:hanging="315"/>
        <w:rPr>
          <w:rFonts w:asciiTheme="majorEastAsia" w:eastAsiaTheme="majorEastAsia" w:hAnsiTheme="majorEastAsia" w:cs="仿宋"/>
        </w:rPr>
      </w:pPr>
    </w:p>
    <w:p w14:paraId="06B41B88" w14:textId="77777777" w:rsidR="00473C85" w:rsidRDefault="00473C85" w:rsidP="00473C85">
      <w:pPr>
        <w:pStyle w:val="a3"/>
        <w:ind w:leftChars="200" w:left="735" w:hangingChars="150" w:hanging="315"/>
        <w:rPr>
          <w:rFonts w:asciiTheme="majorEastAsia" w:eastAsiaTheme="majorEastAsia" w:hAnsiTheme="majorEastAsia" w:cs="仿宋" w:hint="eastAsia"/>
        </w:rPr>
      </w:pPr>
    </w:p>
    <w:p w14:paraId="52C003D6" w14:textId="77777777" w:rsidR="00473C85" w:rsidRDefault="00473C85" w:rsidP="00473C85">
      <w:pPr>
        <w:widowControl/>
        <w:shd w:val="clear" w:color="auto" w:fill="FFFFFF"/>
        <w:tabs>
          <w:tab w:val="left" w:pos="3780"/>
        </w:tabs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lastRenderedPageBreak/>
        <w:t>附件1-</w:t>
      </w:r>
      <w:r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t>1</w:t>
      </w:r>
    </w:p>
    <w:p w14:paraId="2B5FFE50" w14:textId="77777777" w:rsidR="00473C85" w:rsidRDefault="00473C85" w:rsidP="00473C85">
      <w:pPr>
        <w:pStyle w:val="a3"/>
        <w:spacing w:afterLines="50" w:after="156" w:line="4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满意度测量项目初审评分表</w:t>
      </w:r>
    </w:p>
    <w:p w14:paraId="1CAC072D" w14:textId="2E68ECE5" w:rsidR="00473C85" w:rsidRDefault="00473C85" w:rsidP="00473C85">
      <w:pPr>
        <w:pStyle w:val="a3"/>
        <w:spacing w:afterLines="50" w:after="156" w:line="440" w:lineRule="exact"/>
        <w:jc w:val="left"/>
        <w:rPr>
          <w:rFonts w:asciiTheme="minorEastAsia" w:eastAsiaTheme="minorEastAsia" w:hAnsiTheme="minorEastAsia" w:cs="Times New Roman"/>
          <w:u w:val="single"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企业名称：</w:t>
      </w:r>
      <w:r>
        <w:rPr>
          <w:rFonts w:asciiTheme="minorEastAsia" w:eastAsiaTheme="minorEastAsia" w:hAnsiTheme="minorEastAsia" w:cs="Times New Roman" w:hint="eastAsia"/>
          <w:u w:val="single"/>
        </w:rPr>
        <w:t xml:space="preserve">                     </w:t>
      </w:r>
      <w:r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</w:rPr>
        <w:t>申报项目名称：</w:t>
      </w:r>
      <w:r>
        <w:rPr>
          <w:rFonts w:asciiTheme="minorEastAsia" w:eastAsiaTheme="minorEastAsia" w:hAnsiTheme="minorEastAsia" w:cs="Times New Roman" w:hint="eastAsia"/>
          <w:u w:val="single"/>
        </w:rPr>
        <w:t xml:space="preserve">                 </w:t>
      </w:r>
      <w:r>
        <w:rPr>
          <w:rFonts w:asciiTheme="minorEastAsia" w:eastAsiaTheme="minorEastAsia" w:hAnsiTheme="minorEastAsia" w:cs="Times New Roman"/>
          <w:u w:val="single"/>
        </w:rPr>
        <w:t xml:space="preserve">  </w:t>
      </w:r>
      <w:r>
        <w:rPr>
          <w:rFonts w:asciiTheme="minorEastAsia" w:eastAsiaTheme="minorEastAsia" w:hAnsiTheme="minorEastAsia" w:cs="Times New Roman" w:hint="eastAsia"/>
          <w:u w:val="single"/>
        </w:rPr>
        <w:t>（企业类免填）</w:t>
      </w:r>
    </w:p>
    <w:p w14:paraId="0E9C0119" w14:textId="77777777" w:rsidR="00473C85" w:rsidRDefault="00473C85" w:rsidP="00473C85">
      <w:pPr>
        <w:pStyle w:val="a3"/>
        <w:spacing w:afterLines="50" w:after="156" w:line="440" w:lineRule="exact"/>
        <w:jc w:val="left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注：企业名称和申报项目名称与附件2-</w:t>
      </w:r>
      <w:r>
        <w:rPr>
          <w:rFonts w:asciiTheme="minorEastAsia" w:eastAsiaTheme="minorEastAsia" w:hAnsiTheme="minorEastAsia" w:cs="Times New Roman"/>
          <w:b/>
          <w:bCs/>
        </w:rPr>
        <w:t>3</w:t>
      </w:r>
      <w:r>
        <w:rPr>
          <w:rFonts w:asciiTheme="minorEastAsia" w:eastAsiaTheme="minorEastAsia" w:hAnsiTheme="minorEastAsia" w:cs="Times New Roman" w:hint="eastAsia"/>
          <w:b/>
          <w:bCs/>
        </w:rPr>
        <w:t>内容一致。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709"/>
        <w:gridCol w:w="6099"/>
        <w:gridCol w:w="803"/>
        <w:gridCol w:w="1026"/>
      </w:tblGrid>
      <w:tr w:rsidR="00473C85" w14:paraId="3BB7F1A8" w14:textId="77777777" w:rsidTr="00356AB9">
        <w:trPr>
          <w:trHeight w:val="2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D4F5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评价项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94F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权重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F47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评价内容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8FFF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E02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评分</w:t>
            </w:r>
          </w:p>
        </w:tc>
      </w:tr>
      <w:tr w:rsidR="00473C85" w14:paraId="383CE4AD" w14:textId="77777777" w:rsidTr="00356AB9">
        <w:trPr>
          <w:trHeight w:val="27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887C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明确需求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B758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A95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有明确的测量需求，提出开展测量项目的原因，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期望通过开展测量项目实现的目的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。非常明确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分，基本明确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分，不明确1分，没有不得分。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B823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E0AC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0E8AD120" w14:textId="77777777" w:rsidTr="00356AB9">
        <w:trPr>
          <w:trHeight w:val="27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D918C" w14:textId="77777777" w:rsidR="00473C85" w:rsidRDefault="00473C85" w:rsidP="00356AB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编制方案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57362" w14:textId="77777777" w:rsidR="00473C85" w:rsidRDefault="00473C85" w:rsidP="00356A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A66" w14:textId="77777777" w:rsidR="00473C85" w:rsidRDefault="00473C85" w:rsidP="00356AB9">
            <w:pPr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项目开展的可行性研究分析，包括实际开展的背景分析、案头理论研究分析等。得出项目开展能够实现测量目的研究结论。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861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A551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41BBDD06" w14:textId="77777777" w:rsidTr="00356AB9">
        <w:trPr>
          <w:trHeight w:val="37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61AF" w14:textId="77777777" w:rsidR="00473C85" w:rsidRDefault="00473C85" w:rsidP="00356AB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16518" w14:textId="77777777" w:rsidR="00473C85" w:rsidRDefault="00473C85" w:rsidP="00356A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208F" w14:textId="77777777" w:rsidR="00473C85" w:rsidRDefault="00473C85" w:rsidP="00356AB9">
            <w:pPr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有明确的测量对象，如测量的项目或组织等。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FBCC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FAC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3D958625" w14:textId="77777777" w:rsidTr="00356AB9">
        <w:trPr>
          <w:trHeight w:val="27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B0C9D" w14:textId="77777777" w:rsidR="00473C85" w:rsidRDefault="00473C85" w:rsidP="00356AB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FD048" w14:textId="77777777" w:rsidR="00473C85" w:rsidRDefault="00473C85" w:rsidP="00356A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D8C" w14:textId="77777777" w:rsidR="00473C85" w:rsidRDefault="00473C85" w:rsidP="00356AB9">
            <w:pPr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问卷内容及设计能够实现测量目的，指标结构完整、题目有效、问题充分。每项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分，共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5A6F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07D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4D4FF51D" w14:textId="77777777" w:rsidTr="00356AB9">
        <w:trPr>
          <w:trHeight w:val="27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8014D" w14:textId="77777777" w:rsidR="00473C85" w:rsidRDefault="00473C85" w:rsidP="00356AB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6A1DD" w14:textId="77777777" w:rsidR="00473C85" w:rsidRDefault="00473C85" w:rsidP="00356AB9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2A6" w14:textId="77777777" w:rsidR="00473C85" w:rsidRDefault="00473C85" w:rsidP="00356AB9">
            <w:pPr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有明确的调查对象（</w:t>
            </w:r>
            <w:r>
              <w:rPr>
                <w:rFonts w:asciiTheme="minorEastAsia" w:eastAsiaTheme="minorEastAsia" w:hAnsiTheme="minorEastAsia" w:cs="宋体" w:hint="eastAsia"/>
                <w:color w:val="000000"/>
                <w:spacing w:val="-6"/>
                <w:szCs w:val="21"/>
              </w:rPr>
              <w:t>例如现有顾客、直接顾客、间接顾客、潜在顾客等</w:t>
            </w:r>
            <w:r>
              <w:rPr>
                <w:rFonts w:asciiTheme="minorEastAsia" w:eastAsiaTheme="minorEastAsia" w:hAnsiTheme="minorEastAsia" w:hint="eastAsia"/>
                <w:spacing w:val="-6"/>
                <w:kern w:val="0"/>
                <w:szCs w:val="21"/>
              </w:rPr>
              <w:t>）。确定的样本量具有科学性和代表性（例如根据统计学抽样公式进行样本量确定）。有科学的抽样方法，例如随机抽样、分层抽样、整群抽样等。调查对象2分，样本量2分，抽样方法</w:t>
            </w:r>
            <w:r>
              <w:rPr>
                <w:rFonts w:asciiTheme="minorEastAsia" w:eastAsiaTheme="minorEastAsia" w:hAnsiTheme="minorEastAsia"/>
                <w:spacing w:val="-6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pacing w:val="-6"/>
                <w:kern w:val="0"/>
                <w:szCs w:val="21"/>
              </w:rPr>
              <w:t>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B58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BE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4677389D" w14:textId="77777777" w:rsidTr="00356AB9">
        <w:trPr>
          <w:trHeight w:val="425"/>
          <w:jc w:val="center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4536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CC5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53A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项目策划，包括实施步骤（1分）；实施内容（1分）；时间安排（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分）；调查方式（1分）；资源配备及质量保障（2分），其中配备的人员及职责分工（1分），质量保障措施（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分）；风险识别（2分），其中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识别影响项目成功开展的各项风险（1分），做好相应的应急预案（1分）。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CCBC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19E5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6AE6E3A0" w14:textId="77777777" w:rsidTr="00356AB9">
        <w:trPr>
          <w:trHeight w:val="665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B161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策划实施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7FA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7AF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开展预调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，并根据调查研究结果评估方案的可行性得2分，开展问卷信度效度检验对问卷进行评估改进得1分。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83C6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1C8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4FC0FC89" w14:textId="77777777" w:rsidTr="00356AB9">
        <w:trPr>
          <w:trHeight w:val="60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56E1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2FE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82A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编制详细的项目实施计划，包括实施时间、地点、人员配置、样本配额、质量控制等。每项1分，共5分。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E72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476D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139B8183" w14:textId="77777777" w:rsidTr="00356AB9">
        <w:trPr>
          <w:trHeight w:val="60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8BD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73C1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577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召开项目人员培训会议（1分），解读项目背景、执行要求和项目实施计划（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分）。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278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6012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55B65C2E" w14:textId="77777777" w:rsidTr="00356AB9">
        <w:trPr>
          <w:trHeight w:val="452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3284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实施测量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C713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492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按实施计划开展实施，包括时间安排、调查地点、人员配置、样本配额、调查方式、过程质量控制措施和实施情况（提供佐证材料，包括录音、记录及照片等），每项2分，共12分。当实施计划有变更时，需进行可行性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判，未做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研判扣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5F26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11C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04B6149B" w14:textId="77777777" w:rsidTr="00356AB9">
        <w:trPr>
          <w:trHeight w:val="702"/>
          <w:jc w:val="center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CD5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9556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BE7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  <w:lang w:bidi="ar"/>
              </w:rPr>
              <w:t>对采集的数据进行复核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，包括数据的完整性、真实性、有效性（没有逻辑问题）等。每项1分，共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9E7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CB8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5FDD07F0" w14:textId="77777777" w:rsidTr="00356AB9">
        <w:trPr>
          <w:trHeight w:val="302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35E7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处理数据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694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8AE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数据查错，提供查错要求和记录。没有不得分。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77AE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817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08656CC9" w14:textId="77777777" w:rsidTr="00356AB9">
        <w:trPr>
          <w:trHeight w:val="30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7D5F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0AA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0AB7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数据编码，没有不得分。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EA1E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605C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51E11B73" w14:textId="77777777" w:rsidTr="00356AB9">
        <w:trPr>
          <w:trHeight w:val="30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19CF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FC47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2714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数据录入，数据按要求录入到计算机，没有不得分。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AB2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61A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653E1F9D" w14:textId="77777777" w:rsidTr="00356AB9">
        <w:trPr>
          <w:trHeight w:val="30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F9F9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8E37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5C5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数据校验，提供校验方法及证明，没有不得分。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C7A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49D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510E7F9B" w14:textId="77777777" w:rsidTr="00356AB9">
        <w:trPr>
          <w:trHeight w:val="302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7B3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3373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02D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数据存储，录入数据进行储存归档，没有不得分。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951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064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6F59E9AF" w14:textId="77777777" w:rsidTr="00356AB9">
        <w:trPr>
          <w:trHeight w:val="60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100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分析数据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31D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79BFD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样本代表性分析，包括有效样本量、抽样误差、置信水平等。代表性强得2分，没有代表性不得分。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81572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9CC4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03FDB3D5" w14:textId="77777777" w:rsidTr="00356AB9">
        <w:trPr>
          <w:trHeight w:val="60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0A6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6BB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963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定量、定性分析，定量分析包括描述统计分析（均值、众数、极大/小值、标准差等）、变量之间的关联分析（相关分析等）、直接影响和间接影响分析（结构方程模型分析、回归分析等）、重要性矩阵分析（SWOT、GE矩阵分析等）、多变量分析等。每项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分，定性分析2分，共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2B4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820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57401ADB" w14:textId="77777777" w:rsidTr="00356AB9">
        <w:trPr>
          <w:trHeight w:val="544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DC3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2233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8A2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数据统计的完整性、准确性和逻辑性，每发现一项不完整、不准确或出现逻辑错误，扣1分。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BAF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F7A3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0EEBFE72" w14:textId="77777777" w:rsidTr="00356AB9">
        <w:trPr>
          <w:trHeight w:val="480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1A1A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编制报告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296A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25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BCC6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项目基本情况介绍，包括测量背景和意义、测量目的、调查基本概况等。基本情况应包含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测量对象、内容、方法、样本分布、统计方法等。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5BF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49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710A30EE" w14:textId="77777777" w:rsidTr="00356AB9">
        <w:trPr>
          <w:trHeight w:val="275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109E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F86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31560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呈现总体满意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度结果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及分析情况。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7DAB8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C54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4B7AB49A" w14:textId="77777777" w:rsidTr="00356AB9">
        <w:trPr>
          <w:trHeight w:val="48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0011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4B57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72B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呈现测量目的所要求的各类数据测量结果及分析情况。比如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各维度分类分析，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顾客满意或不满意的原因分析，趋势分析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等结果。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58F0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17F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5656284A" w14:textId="77777777" w:rsidTr="00356AB9">
        <w:trPr>
          <w:trHeight w:val="48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4C04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07A6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F1D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围绕测量目的、结合测量结果，对影响顾客满意度的因素进行分析，给出相关结论和改进方向。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BCE9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2B63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33A72AD8" w14:textId="77777777" w:rsidTr="00356AB9">
        <w:trPr>
          <w:trHeight w:val="42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88FB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E6D1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AD66" w14:textId="77777777" w:rsidR="00473C85" w:rsidRDefault="00473C85" w:rsidP="00356AB9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根据测量结论提出意见和建议，应对组织的管理活动具有指导作用。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1B37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DBE2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2AE5959F" w14:textId="77777777" w:rsidTr="00356AB9">
        <w:trPr>
          <w:trHeight w:val="39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6DB9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018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6A44" w14:textId="77777777" w:rsidR="00473C85" w:rsidRDefault="00473C85" w:rsidP="00356AB9">
            <w:pPr>
              <w:widowControl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调查问卷、计算方法等必要的说明。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527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7C25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30FDA331" w14:textId="77777777" w:rsidTr="00356AB9">
        <w:trPr>
          <w:trHeight w:val="420"/>
          <w:jc w:val="center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CA1B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4361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459" w14:textId="77777777" w:rsidR="00473C85" w:rsidRDefault="00473C85" w:rsidP="00356AB9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报告内容符合测量目的、条理清晰、结构合理、内容全面。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C872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764A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28976E93" w14:textId="77777777" w:rsidTr="00356AB9">
        <w:trPr>
          <w:trHeight w:val="398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C05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1EA7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100%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768" w14:textId="77777777" w:rsidR="00473C85" w:rsidRDefault="00473C85" w:rsidP="00356AB9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959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59A2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473C85" w14:paraId="367F07DC" w14:textId="77777777" w:rsidTr="00356AB9">
        <w:trPr>
          <w:trHeight w:val="270"/>
          <w:jc w:val="center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79C542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加分项</w:t>
            </w:r>
          </w:p>
          <w:p w14:paraId="5E91563B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（共1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0CCC" w14:textId="77777777" w:rsidR="00473C85" w:rsidRDefault="00473C85" w:rsidP="00356AB9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呈现顾客满意度年度对比趋势（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分）及竞争、标杆对比分析（2分）。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AF25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11C2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473C85" w14:paraId="0898FBCC" w14:textId="77777777" w:rsidTr="00356AB9">
        <w:trPr>
          <w:trHeight w:val="270"/>
          <w:jc w:val="center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D483B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D9F3" w14:textId="77777777" w:rsidR="00473C85" w:rsidRDefault="00473C85" w:rsidP="00356AB9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使用网络（舆情）等大数据技术进行数据分析和改进。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2F0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BDA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473C85" w14:paraId="0B6EF786" w14:textId="77777777" w:rsidTr="00356AB9">
        <w:trPr>
          <w:trHeight w:val="270"/>
          <w:jc w:val="center"/>
        </w:trPr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6D2A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DCF7" w14:textId="77777777" w:rsidR="00473C85" w:rsidRDefault="00473C85" w:rsidP="00356AB9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结合组织内部顾客方面信息进行分析。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E18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8E54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699202C7" w14:textId="77777777" w:rsidTr="00356AB9">
        <w:trPr>
          <w:trHeight w:val="270"/>
          <w:jc w:val="center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7C56" w14:textId="77777777" w:rsidR="00473C85" w:rsidRDefault="00473C85" w:rsidP="00356AB9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D2FA" w14:textId="77777777" w:rsidR="00473C85" w:rsidRDefault="00473C85" w:rsidP="00356AB9">
            <w:pPr>
              <w:widowControl/>
              <w:spacing w:line="32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顾客满意度测量持续改进和创新。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B3B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88F0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473C85" w14:paraId="38AFBA58" w14:textId="77777777" w:rsidTr="00356AB9">
        <w:trPr>
          <w:trHeight w:val="383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0DA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否决项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C88" w14:textId="77777777" w:rsidR="00473C85" w:rsidRDefault="00473C85" w:rsidP="00356AB9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有明确证据表明数据不真实。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63C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3C4" w14:textId="77777777" w:rsidR="00473C85" w:rsidRDefault="00473C85" w:rsidP="00356AB9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不合格</w:t>
            </w:r>
          </w:p>
        </w:tc>
      </w:tr>
      <w:tr w:rsidR="00473C85" w14:paraId="75E3BEC4" w14:textId="77777777" w:rsidTr="00356AB9">
        <w:trPr>
          <w:trHeight w:val="495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8A6D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评价结论</w:t>
            </w: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43E0" w14:textId="77777777" w:rsidR="00473C85" w:rsidRDefault="00473C85" w:rsidP="00356AB9">
            <w:pPr>
              <w:spacing w:line="320" w:lineRule="exact"/>
              <w:ind w:firstLineChars="300" w:firstLine="630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优良/80分及以上     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合格/60分及以上      </w:t>
            </w:r>
            <w:r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Cs w:val="21"/>
              </w:rPr>
              <w:t>不合格/60分以下</w:t>
            </w:r>
          </w:p>
        </w:tc>
      </w:tr>
      <w:tr w:rsidR="00473C85" w14:paraId="22F99559" w14:textId="77777777" w:rsidTr="00356AB9">
        <w:trPr>
          <w:trHeight w:val="550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4F9A" w14:textId="77777777" w:rsidR="00473C85" w:rsidRDefault="00473C85" w:rsidP="00356AB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初审建议</w:t>
            </w: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C9E16" w14:textId="77777777" w:rsidR="00473C85" w:rsidRDefault="00473C85" w:rsidP="00356AB9">
            <w:pPr>
              <w:spacing w:line="320" w:lineRule="exact"/>
              <w:ind w:firstLineChars="300" w:firstLine="630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（针对材料进行亮点、改进点的总结与点评。）</w:t>
            </w:r>
          </w:p>
        </w:tc>
      </w:tr>
    </w:tbl>
    <w:p w14:paraId="5BE34BA0" w14:textId="77777777" w:rsidR="00473C85" w:rsidRDefault="00473C85" w:rsidP="00473C85">
      <w:pPr>
        <w:pStyle w:val="a3"/>
        <w:ind w:left="420" w:hangingChars="200" w:hanging="420"/>
        <w:rPr>
          <w:rFonts w:asciiTheme="majorEastAsia" w:eastAsiaTheme="majorEastAsia" w:hAnsiTheme="majorEastAsia" w:cs="仿宋"/>
        </w:rPr>
      </w:pPr>
      <w:r>
        <w:rPr>
          <w:rFonts w:asciiTheme="majorEastAsia" w:eastAsiaTheme="majorEastAsia" w:hAnsiTheme="majorEastAsia" w:cs="仿宋" w:hint="eastAsia"/>
        </w:rPr>
        <w:t>注：</w:t>
      </w:r>
      <w:r>
        <w:rPr>
          <w:rFonts w:asciiTheme="majorEastAsia" w:eastAsiaTheme="majorEastAsia" w:hAnsiTheme="majorEastAsia" w:cs="仿宋"/>
        </w:rPr>
        <w:t>1.</w:t>
      </w:r>
      <w:r>
        <w:rPr>
          <w:rFonts w:asciiTheme="majorEastAsia" w:eastAsiaTheme="majorEastAsia" w:hAnsiTheme="majorEastAsia" w:cs="仿宋" w:hint="eastAsia"/>
        </w:rPr>
        <w:t>推进机构对申报项目的顾客满意度测量材料进行初审评分，填写此表。</w:t>
      </w:r>
    </w:p>
    <w:p w14:paraId="39D9203A" w14:textId="77777777" w:rsidR="00473C85" w:rsidRDefault="00473C85" w:rsidP="00473C85">
      <w:pPr>
        <w:pStyle w:val="a3"/>
        <w:ind w:leftChars="200" w:left="420"/>
        <w:rPr>
          <w:rFonts w:hAnsi="宋体"/>
          <w:b/>
          <w:bCs/>
          <w:kern w:val="0"/>
          <w:sz w:val="24"/>
        </w:rPr>
      </w:pPr>
      <w:r>
        <w:rPr>
          <w:rFonts w:asciiTheme="majorEastAsia" w:eastAsiaTheme="majorEastAsia" w:hAnsiTheme="majorEastAsia" w:cs="仿宋"/>
        </w:rPr>
        <w:t>2.</w:t>
      </w:r>
      <w:r>
        <w:rPr>
          <w:rFonts w:asciiTheme="majorEastAsia" w:eastAsiaTheme="majorEastAsia" w:hAnsiTheme="majorEastAsia" w:cs="仿宋" w:hint="eastAsia"/>
        </w:rPr>
        <w:t>此表随《用户满意等级评价初审意见表》一起报送</w:t>
      </w:r>
      <w:proofErr w:type="gramStart"/>
      <w:r>
        <w:rPr>
          <w:rFonts w:asciiTheme="majorEastAsia" w:eastAsiaTheme="majorEastAsia" w:hAnsiTheme="majorEastAsia" w:cs="仿宋" w:hint="eastAsia"/>
        </w:rPr>
        <w:t>至评价</w:t>
      </w:r>
      <w:proofErr w:type="gramEnd"/>
      <w:r>
        <w:rPr>
          <w:rFonts w:asciiTheme="majorEastAsia" w:eastAsiaTheme="majorEastAsia" w:hAnsiTheme="majorEastAsia" w:cs="仿宋" w:hint="eastAsia"/>
        </w:rPr>
        <w:t>办公室。</w:t>
      </w:r>
    </w:p>
    <w:p w14:paraId="0640EB2E" w14:textId="77777777" w:rsidR="00473C85" w:rsidRPr="00473C85" w:rsidRDefault="00473C85" w:rsidP="00473C85">
      <w:pPr>
        <w:rPr>
          <w:rFonts w:hint="eastAsia"/>
        </w:rPr>
      </w:pPr>
    </w:p>
    <w:sectPr w:rsidR="00473C85" w:rsidRPr="00473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85"/>
    <w:rsid w:val="00473C85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5AAE"/>
  <w15:chartTrackingRefBased/>
  <w15:docId w15:val="{2B5B305C-449C-488F-B113-EFB66F7D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85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73C85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qFormat/>
    <w:rsid w:val="00473C85"/>
    <w:rPr>
      <w:rFonts w:ascii="宋体" w:eastAsia="等线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2023-03-13T08:32:00Z</dcterms:created>
  <dcterms:modified xsi:type="dcterms:W3CDTF">2023-03-13T08:43:00Z</dcterms:modified>
</cp:coreProperties>
</file>