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28F0" w14:textId="77777777" w:rsidR="00E053B8" w:rsidRDefault="00E053B8" w:rsidP="00E053B8">
      <w:pPr>
        <w:pStyle w:val="a3"/>
        <w:widowControl/>
        <w:spacing w:line="160" w:lineRule="atLeast"/>
        <w:ind w:right="640"/>
        <w:rPr>
          <w:rFonts w:ascii="黑体" w:eastAsia="黑体" w:hAnsi="华文中宋" w:cs="黑体" w:hint="default"/>
          <w:sz w:val="32"/>
          <w:szCs w:val="32"/>
        </w:rPr>
      </w:pPr>
      <w:r>
        <w:rPr>
          <w:rFonts w:ascii="黑体" w:eastAsia="黑体" w:hAnsi="华文中宋" w:cs="黑体"/>
          <w:sz w:val="32"/>
          <w:szCs w:val="32"/>
        </w:rPr>
        <w:t>附件</w:t>
      </w:r>
      <w:r>
        <w:rPr>
          <w:rFonts w:ascii="黑体" w:eastAsia="黑体" w:hAnsi="华文中宋" w:cs="黑体" w:hint="default"/>
          <w:sz w:val="32"/>
          <w:szCs w:val="32"/>
        </w:rPr>
        <w:t>2</w:t>
      </w:r>
    </w:p>
    <w:p w14:paraId="002C5236" w14:textId="77777777" w:rsidR="00E053B8" w:rsidRDefault="00E053B8" w:rsidP="00E053B8">
      <w:pPr>
        <w:widowControl/>
        <w:spacing w:line="600" w:lineRule="exact"/>
        <w:jc w:val="center"/>
        <w:rPr>
          <w:rFonts w:ascii="方正小标宋简体" w:eastAsia="方正小标宋简体" w:hAnsi="仿宋" w:cs="方正小标宋简体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  <w:lang w:bidi="ar"/>
        </w:rPr>
        <w:t>会务相关事宜</w:t>
      </w:r>
    </w:p>
    <w:p w14:paraId="3F5A9EFC" w14:textId="77777777" w:rsidR="00E053B8" w:rsidRDefault="00E053B8" w:rsidP="00E053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lang w:bidi="ar"/>
        </w:rPr>
      </w:pPr>
    </w:p>
    <w:p w14:paraId="1291FA53" w14:textId="77777777" w:rsidR="00E053B8" w:rsidRDefault="00E053B8" w:rsidP="00E053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一、报名方式</w:t>
      </w:r>
    </w:p>
    <w:p w14:paraId="053CFCAD" w14:textId="77777777" w:rsidR="00E053B8" w:rsidRDefault="00E053B8" w:rsidP="00E0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请扫描下方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二维码进行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报名。</w:t>
      </w:r>
    </w:p>
    <w:p w14:paraId="0FB62702" w14:textId="77777777" w:rsidR="00E053B8" w:rsidRDefault="00E053B8" w:rsidP="00E0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5A032701" w14:textId="77777777" w:rsidR="00E053B8" w:rsidRDefault="00E053B8" w:rsidP="00E053B8">
      <w:pPr>
        <w:ind w:right="640" w:firstLine="645"/>
        <w:jc w:val="center"/>
        <w:rPr>
          <w:rFonts w:ascii="仿宋" w:eastAsia="仿宋" w:hAnsi="仿宋" w:cs="华文仿宋"/>
          <w:sz w:val="30"/>
          <w:szCs w:val="3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 wp14:anchorId="1838884F" wp14:editId="4BD20C40">
            <wp:extent cx="1885950" cy="188595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5FC42CE" w14:textId="77777777" w:rsidR="00E053B8" w:rsidRDefault="00E053B8" w:rsidP="00E053B8">
      <w:pPr>
        <w:widowControl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lang w:bidi="ar"/>
        </w:rPr>
      </w:pPr>
    </w:p>
    <w:p w14:paraId="799BB2D2" w14:textId="77777777" w:rsidR="00E053B8" w:rsidRDefault="00E053B8" w:rsidP="00E053B8">
      <w:pPr>
        <w:widowControl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二、相关费用</w:t>
      </w:r>
    </w:p>
    <w:p w14:paraId="65282842" w14:textId="77777777" w:rsidR="00E053B8" w:rsidRDefault="00E053B8" w:rsidP="00E053B8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会务费：非会员企业代表1600元/人，会员企业代表、用户满意等级评价工作推进机构代表1000元/人。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会务费含资料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、用餐、参观用车等费用，不含住宿费用。会务费由中国质量协会出具发票，请参会代表在5月31日前汇至以下账号。</w:t>
      </w:r>
    </w:p>
    <w:p w14:paraId="509D637D" w14:textId="77777777" w:rsidR="00E053B8" w:rsidRDefault="00E053B8" w:rsidP="00E053B8">
      <w:pPr>
        <w:pStyle w:val="1"/>
        <w:widowControl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户    名：中国质量协会</w:t>
      </w:r>
    </w:p>
    <w:p w14:paraId="40FE8163" w14:textId="77777777" w:rsidR="00E053B8" w:rsidRDefault="00E053B8" w:rsidP="00E053B8">
      <w:pPr>
        <w:pStyle w:val="1"/>
        <w:widowControl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开户银行：工商银行北京西四支行</w:t>
      </w:r>
    </w:p>
    <w:p w14:paraId="7EB677AC" w14:textId="77777777" w:rsidR="00E053B8" w:rsidRDefault="00E053B8" w:rsidP="00E053B8">
      <w:pPr>
        <w:pStyle w:val="1"/>
        <w:widowControl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银行账号：0200 0028 0901 4498 969</w:t>
      </w:r>
    </w:p>
    <w:p w14:paraId="3919F0FA" w14:textId="77777777" w:rsidR="00E053B8" w:rsidRDefault="00E053B8" w:rsidP="00E053B8">
      <w:pPr>
        <w:pStyle w:val="1"/>
        <w:widowControl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汇款备注：用户满意，并注明代表姓名或单位简称。</w:t>
      </w:r>
    </w:p>
    <w:p w14:paraId="333E8B73" w14:textId="77777777" w:rsidR="00E053B8" w:rsidRDefault="00E053B8" w:rsidP="00E053B8">
      <w:pPr>
        <w:widowControl/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三、其他事项</w:t>
      </w:r>
    </w:p>
    <w:p w14:paraId="01789273" w14:textId="77777777" w:rsidR="00E053B8" w:rsidRDefault="00E053B8" w:rsidP="00E053B8">
      <w:pPr>
        <w:pStyle w:val="1"/>
        <w:widowControl/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（一）会议不统一安排住宿，请代表根据需要自行提前预定酒店。</w:t>
      </w:r>
    </w:p>
    <w:p w14:paraId="0996E6D3" w14:textId="77777777" w:rsidR="00E053B8" w:rsidRDefault="00E053B8" w:rsidP="00E053B8">
      <w:pPr>
        <w:pStyle w:val="1"/>
        <w:widowControl/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（二）会议期间不提供接送服务，建议代表就近安排住宿，绿色出行。</w:t>
      </w:r>
    </w:p>
    <w:p w14:paraId="7D21E419" w14:textId="77777777" w:rsidR="00E053B8" w:rsidRDefault="00E053B8" w:rsidP="00E053B8">
      <w:pPr>
        <w:pStyle w:val="1"/>
        <w:widowControl/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（三）因受限于会场规模等因素，主办方将根据报名情况对参会人员予以电话通知确认，报名未经确认的代表不能参加会议，敬请理解。</w:t>
      </w:r>
    </w:p>
    <w:p w14:paraId="3DE9BDF8" w14:textId="77777777" w:rsidR="00E053B8" w:rsidRPr="00E053B8" w:rsidRDefault="00E053B8"/>
    <w:sectPr w:rsidR="00E053B8" w:rsidRPr="00E05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B8"/>
    <w:rsid w:val="00E0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5BA7"/>
  <w15:chartTrackingRefBased/>
  <w15:docId w15:val="{D3D47B39-8FD5-4EAF-BDC4-F3B4E96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B8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053B8"/>
    <w:pPr>
      <w:jc w:val="left"/>
    </w:pPr>
    <w:rPr>
      <w:rFonts w:hint="eastAsia"/>
      <w:kern w:val="0"/>
      <w:sz w:val="24"/>
    </w:rPr>
  </w:style>
  <w:style w:type="paragraph" w:customStyle="1" w:styleId="1">
    <w:name w:val="纯文本1"/>
    <w:basedOn w:val="a"/>
    <w:qFormat/>
    <w:rsid w:val="00E053B8"/>
    <w:rPr>
      <w:rFonts w:ascii="宋体" w:eastAsia="宋体" w:hAnsi="Courier New" w:hint="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2023-04-26T08:04:00Z</dcterms:created>
  <dcterms:modified xsi:type="dcterms:W3CDTF">2023-04-26T08:05:00Z</dcterms:modified>
</cp:coreProperties>
</file>