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BB6A" w14:textId="77777777" w:rsidR="00AE1187" w:rsidRDefault="00AE1187" w:rsidP="00AE1187">
      <w:pPr>
        <w:widowControl/>
        <w:jc w:val="left"/>
        <w:rPr>
          <w:rFonts w:ascii="黑体" w:eastAsia="黑体" w:hAnsi="华文中宋" w:cs="黑体"/>
          <w:sz w:val="32"/>
          <w:szCs w:val="32"/>
        </w:rPr>
      </w:pPr>
      <w:r>
        <w:rPr>
          <w:rFonts w:ascii="黑体" w:eastAsia="黑体" w:hAnsi="华文中宋" w:cs="黑体" w:hint="eastAsia"/>
          <w:sz w:val="32"/>
          <w:szCs w:val="32"/>
        </w:rPr>
        <w:t>附件</w:t>
      </w:r>
      <w:r>
        <w:rPr>
          <w:rFonts w:ascii="黑体" w:eastAsia="黑体" w:hAnsi="华文中宋" w:cs="黑体"/>
          <w:sz w:val="32"/>
          <w:szCs w:val="32"/>
        </w:rPr>
        <w:t>3</w:t>
      </w:r>
    </w:p>
    <w:p w14:paraId="7B74A114" w14:textId="77777777" w:rsidR="00AE1187" w:rsidRDefault="00AE1187" w:rsidP="00AE1187">
      <w:pPr>
        <w:widowControl/>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交流参观企业简介</w:t>
      </w:r>
    </w:p>
    <w:p w14:paraId="445478B9" w14:textId="77777777" w:rsidR="00AE1187" w:rsidRDefault="00AE1187" w:rsidP="00AE1187">
      <w:pPr>
        <w:overflowPunct w:val="0"/>
        <w:spacing w:beforeLines="100" w:before="312" w:line="480" w:lineRule="exact"/>
        <w:ind w:firstLineChars="200" w:firstLine="643"/>
        <w:rPr>
          <w:rFonts w:ascii="仿宋_GB2312" w:eastAsia="仿宋_GB2312" w:cs="仿宋_GB2312"/>
          <w:sz w:val="32"/>
          <w:szCs w:val="32"/>
          <w:lang w:bidi="ar"/>
        </w:rPr>
      </w:pPr>
      <w:proofErr w:type="gramStart"/>
      <w:r>
        <w:rPr>
          <w:rFonts w:ascii="仿宋_GB2312" w:eastAsia="仿宋_GB2312" w:cs="仿宋_GB2312" w:hint="eastAsia"/>
          <w:b/>
          <w:bCs/>
          <w:sz w:val="32"/>
          <w:szCs w:val="32"/>
          <w:lang w:bidi="ar"/>
        </w:rPr>
        <w:t>一</w:t>
      </w:r>
      <w:proofErr w:type="gramEnd"/>
      <w:r>
        <w:rPr>
          <w:rFonts w:ascii="仿宋_GB2312" w:eastAsia="仿宋_GB2312" w:cs="仿宋_GB2312" w:hint="eastAsia"/>
          <w:b/>
          <w:bCs/>
          <w:sz w:val="32"/>
          <w:szCs w:val="32"/>
          <w:lang w:bidi="ar"/>
        </w:rPr>
        <w:t>汽</w:t>
      </w:r>
      <w:r>
        <w:rPr>
          <w:rFonts w:ascii="仿宋_GB2312" w:eastAsia="仿宋_GB2312" w:cs="仿宋_GB2312"/>
          <w:b/>
          <w:bCs/>
          <w:sz w:val="32"/>
          <w:szCs w:val="32"/>
          <w:lang w:bidi="ar"/>
        </w:rPr>
        <w:t>-大众汽车有限公司佛山分公司</w:t>
      </w:r>
      <w:r>
        <w:rPr>
          <w:rFonts w:ascii="仿宋_GB2312" w:eastAsia="仿宋_GB2312" w:cs="仿宋_GB2312"/>
          <w:sz w:val="32"/>
          <w:szCs w:val="32"/>
          <w:lang w:bidi="ar"/>
        </w:rPr>
        <w:t>成立于2011年12月1日，是一汽-大众公司在华南的整车制造基地，是一汽集团华南发展战略的重要组成部分</w:t>
      </w:r>
      <w:r>
        <w:rPr>
          <w:rFonts w:ascii="仿宋_GB2312" w:eastAsia="仿宋_GB2312" w:cs="仿宋_GB2312" w:hint="eastAsia"/>
          <w:sz w:val="32"/>
          <w:szCs w:val="32"/>
          <w:lang w:bidi="ar"/>
        </w:rPr>
        <w:t>，</w:t>
      </w:r>
      <w:r>
        <w:rPr>
          <w:rFonts w:ascii="仿宋_GB2312" w:eastAsia="仿宋_GB2312" w:cs="仿宋_GB2312"/>
          <w:sz w:val="32"/>
          <w:szCs w:val="32"/>
          <w:lang w:bidi="ar"/>
        </w:rPr>
        <w:t>是一汽-大众基于电动汽车战略MEB平台的智慧工厂、样板工厂，主导产品</w:t>
      </w:r>
      <w:r>
        <w:rPr>
          <w:rFonts w:ascii="仿宋_GB2312" w:eastAsia="仿宋_GB2312" w:cs="仿宋_GB2312" w:hint="eastAsia"/>
          <w:sz w:val="32"/>
          <w:szCs w:val="32"/>
          <w:lang w:bidi="ar"/>
        </w:rPr>
        <w:t>为</w:t>
      </w:r>
      <w:r>
        <w:rPr>
          <w:rFonts w:ascii="仿宋_GB2312" w:eastAsia="仿宋_GB2312" w:cs="仿宋_GB2312"/>
          <w:sz w:val="32"/>
          <w:szCs w:val="32"/>
          <w:lang w:bidi="ar"/>
        </w:rPr>
        <w:t>一汽-</w:t>
      </w:r>
      <w:proofErr w:type="gramStart"/>
      <w:r>
        <w:rPr>
          <w:rFonts w:ascii="仿宋_GB2312" w:eastAsia="仿宋_GB2312" w:cs="仿宋_GB2312"/>
          <w:sz w:val="32"/>
          <w:szCs w:val="32"/>
          <w:lang w:bidi="ar"/>
        </w:rPr>
        <w:t>大众大众</w:t>
      </w:r>
      <w:proofErr w:type="gramEnd"/>
      <w:r>
        <w:rPr>
          <w:rFonts w:ascii="仿宋_GB2312" w:eastAsia="仿宋_GB2312" w:cs="仿宋_GB2312"/>
          <w:sz w:val="32"/>
          <w:szCs w:val="32"/>
          <w:lang w:bidi="ar"/>
        </w:rPr>
        <w:t>品牌MEB平台</w:t>
      </w:r>
      <w:proofErr w:type="gramStart"/>
      <w:r>
        <w:rPr>
          <w:rFonts w:ascii="仿宋_GB2312" w:eastAsia="仿宋_GB2312" w:cs="仿宋_GB2312"/>
          <w:sz w:val="32"/>
          <w:szCs w:val="32"/>
          <w:lang w:bidi="ar"/>
        </w:rPr>
        <w:t>首款纯电动</w:t>
      </w:r>
      <w:proofErr w:type="gramEnd"/>
      <w:r>
        <w:rPr>
          <w:rFonts w:ascii="仿宋_GB2312" w:eastAsia="仿宋_GB2312" w:cs="仿宋_GB2312"/>
          <w:sz w:val="32"/>
          <w:szCs w:val="32"/>
          <w:lang w:bidi="ar"/>
        </w:rPr>
        <w:t>SUV ID.4 CROZZ、T-ROC探歌，第八代全新数字高尔夫，奥迪品牌紧凑型SUV奥迪Q2L及Q2L电动车。</w:t>
      </w:r>
      <w:r>
        <w:rPr>
          <w:rFonts w:ascii="仿宋_GB2312" w:eastAsia="仿宋_GB2312" w:cs="仿宋_GB2312" w:hint="eastAsia"/>
          <w:sz w:val="32"/>
          <w:szCs w:val="32"/>
          <w:lang w:bidi="ar"/>
        </w:rPr>
        <w:t>公司在工艺水平、生产能力以及节能环保等各个方面都走在了行业的前端，大量采用国际顶级的生产设备，实现了高效生产和可持续发展的并行不悖</w:t>
      </w:r>
      <w:r>
        <w:rPr>
          <w:rFonts w:ascii="仿宋_GB2312" w:eastAsia="仿宋_GB2312" w:cs="仿宋_GB2312"/>
          <w:sz w:val="32"/>
          <w:szCs w:val="32"/>
          <w:lang w:bidi="ar"/>
        </w:rPr>
        <w:t>。</w:t>
      </w:r>
      <w:r>
        <w:rPr>
          <w:rFonts w:ascii="仿宋_GB2312" w:eastAsia="仿宋_GB2312" w:cs="仿宋_GB2312" w:hint="eastAsia"/>
          <w:sz w:val="32"/>
          <w:szCs w:val="32"/>
          <w:lang w:bidi="ar"/>
        </w:rPr>
        <w:t>公司依托高自动化率的冲压、焊装、涂装、总装工艺，实现生产过程数字化、智能化的全面覆盖，快速推进智能制造、智慧物流、智能社区（智慧安防）、智能可视、绿色园区建设。通过生产数据可视化与数据分析，生产过程智能可视，为管理层提供决策数据。</w:t>
      </w:r>
    </w:p>
    <w:p w14:paraId="22D73FD2" w14:textId="06D516EE" w:rsidR="00AE1187" w:rsidRPr="00AE1187" w:rsidRDefault="00AE1187" w:rsidP="00AE1187">
      <w:pPr>
        <w:overflowPunct w:val="0"/>
        <w:spacing w:line="480" w:lineRule="exact"/>
        <w:ind w:firstLineChars="200" w:firstLine="643"/>
        <w:rPr>
          <w:rFonts w:ascii="仿宋_GB2312" w:eastAsia="仿宋_GB2312" w:cs="仿宋_GB2312" w:hint="eastAsia"/>
          <w:sz w:val="32"/>
          <w:szCs w:val="32"/>
          <w:lang w:bidi="ar"/>
        </w:rPr>
      </w:pPr>
      <w:r>
        <w:rPr>
          <w:rFonts w:ascii="仿宋_GB2312" w:eastAsia="仿宋_GB2312" w:cs="仿宋_GB2312" w:hint="eastAsia"/>
          <w:b/>
          <w:bCs/>
          <w:sz w:val="32"/>
          <w:szCs w:val="32"/>
          <w:lang w:bidi="ar"/>
        </w:rPr>
        <w:t>美的集团</w:t>
      </w:r>
      <w:r>
        <w:rPr>
          <w:rFonts w:ascii="仿宋_GB2312" w:eastAsia="仿宋_GB2312" w:cs="仿宋_GB2312" w:hint="eastAsia"/>
          <w:sz w:val="32"/>
          <w:szCs w:val="32"/>
          <w:lang w:bidi="ar"/>
        </w:rPr>
        <w:t>是一家覆盖智能家居、楼宇科技、工业技术、机器人与自动化和数字化创新业务五大业务板块为一体的全球化科技集团。过去五年研发资金近500亿元，形成美的、小天鹅，华凌、</w:t>
      </w:r>
      <w:r>
        <w:rPr>
          <w:rFonts w:ascii="仿宋_GB2312" w:eastAsia="仿宋_GB2312" w:cs="仿宋_GB2312"/>
          <w:sz w:val="32"/>
          <w:szCs w:val="32"/>
          <w:lang w:bidi="ar"/>
        </w:rPr>
        <w:t>COLMO，库卡，威灵、合康、高创、万东和菱王等多个品牌组合</w:t>
      </w:r>
      <w:r>
        <w:rPr>
          <w:rFonts w:ascii="仿宋_GB2312" w:eastAsia="仿宋_GB2312" w:cs="仿宋_GB2312" w:hint="eastAsia"/>
          <w:sz w:val="32"/>
          <w:szCs w:val="32"/>
          <w:lang w:bidi="ar"/>
        </w:rPr>
        <w:t>。</w:t>
      </w:r>
      <w:r>
        <w:rPr>
          <w:rFonts w:ascii="仿宋_GB2312" w:eastAsia="仿宋_GB2312" w:cs="仿宋_GB2312"/>
          <w:sz w:val="32"/>
          <w:szCs w:val="32"/>
          <w:lang w:bidi="ar"/>
        </w:rPr>
        <w:t>每年为全球超过4亿用户，各领域的重要客户与战略合作伙伴提供满意的产品和服务。迄今，美的在全球拥有约200家子公司、35个研发中心和35个主要生产基地，业务覆盖200多个国家和地区</w:t>
      </w:r>
      <w:r>
        <w:rPr>
          <w:rFonts w:ascii="仿宋_GB2312" w:eastAsia="仿宋_GB2312" w:cs="仿宋_GB2312" w:hint="eastAsia"/>
          <w:sz w:val="32"/>
          <w:szCs w:val="32"/>
          <w:lang w:bidi="ar"/>
        </w:rPr>
        <w:t>，拥有中国最大最完整的空调产业链、微波炉产业链、洗衣机产业链、冰箱产业链和洗碗机产业链，拥有中国最大最完整的小家电产品群和厨房家电产品群。</w:t>
      </w:r>
    </w:p>
    <w:sectPr w:rsidR="00AE1187" w:rsidRPr="00AE1187">
      <w:footerReference w:type="even" r:id="rId4"/>
      <w:footerReference w:type="default" r:id="rId5"/>
      <w:pgSz w:w="11906" w:h="16838"/>
      <w:pgMar w:top="1985" w:right="1531" w:bottom="2155"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106F" w14:textId="77777777" w:rsidR="007B1D1B" w:rsidRDefault="00000000">
    <w:pPr>
      <w:pStyle w:val="a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746C" w14:textId="77777777" w:rsidR="007B1D1B" w:rsidRDefault="00000000">
    <w:pPr>
      <w:pStyle w:val="a3"/>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3</w:t>
    </w:r>
    <w:r>
      <w:rPr>
        <w:rFonts w:ascii="Times New Roman" w:hAnsi="Times New Roman"/>
        <w:sz w:val="24"/>
      </w:rPr>
      <w:fldChar w:fldCharType="end"/>
    </w:r>
    <w:r>
      <w:rPr>
        <w:rFonts w:ascii="Times New Roman" w:hAnsi="Times New Roman"/>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87"/>
    <w:rsid w:val="00AE1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05A3"/>
  <w15:chartTrackingRefBased/>
  <w15:docId w15:val="{285A4FFB-0CCE-4826-834A-A82E8A5A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187"/>
    <w:pPr>
      <w:widowControl w:val="0"/>
      <w:jc w:val="both"/>
    </w:pPr>
    <w:rPr>
      <w:rFonts w:ascii="等线" w:eastAsia="等线" w:hAnsi="等线"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AE1187"/>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AE1187"/>
    <w:rPr>
      <w:rFonts w:ascii="等线" w:eastAsia="等线" w:hAnsi="等线"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spring</dc:creator>
  <cp:keywords/>
  <dc:description/>
  <cp:lastModifiedBy>hu spring</cp:lastModifiedBy>
  <cp:revision>1</cp:revision>
  <dcterms:created xsi:type="dcterms:W3CDTF">2023-04-26T08:05:00Z</dcterms:created>
  <dcterms:modified xsi:type="dcterms:W3CDTF">2023-04-26T08:06:00Z</dcterms:modified>
</cp:coreProperties>
</file>