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spacing w:line="600" w:lineRule="exact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卓越质量领导力欧洲研学意向表</w:t>
      </w:r>
      <w:bookmarkEnd w:id="0"/>
    </w:p>
    <w:tbl>
      <w:tblPr>
        <w:tblStyle w:val="3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Theme="minorEastAsia" w:cstheme="minorBidi"/>
                <w:b/>
                <w:sz w:val="24"/>
              </w:rPr>
              <w:t>卓越质量领导力欧洲研学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___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E-mail（必填，后续发票接收邮箱）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7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□普通发票 </w:t>
            </w:r>
          </w:p>
          <w:p>
            <w:pPr>
              <w:pStyle w:val="7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纳税人识别号：          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 xml:space="preserve">：                  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 xml:space="preserve">：                              </w:t>
            </w:r>
            <w:r>
              <w:rPr>
                <w:rFonts w:hint="eastAsia" w:ascii="宋体" w:hAnsi="宋体"/>
                <w:sz w:val="24"/>
              </w:rPr>
              <w:t>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前，将填写的回执表发送邮件至本部。</w:t>
            </w:r>
          </w:p>
        </w:tc>
      </w:tr>
    </w:tbl>
    <w:p>
      <w:pPr>
        <w:snapToGrid w:val="0"/>
        <w:outlineLvl w:val="0"/>
        <w:rPr>
          <w:rFonts w:ascii="宋体" w:hAnsi="宋体"/>
          <w:bCs/>
          <w:iCs/>
          <w:sz w:val="24"/>
          <w:szCs w:val="24"/>
        </w:rPr>
      </w:pPr>
      <w:r>
        <w:rPr>
          <w:rFonts w:hint="eastAsia" w:ascii="宋体" w:hAnsi="宋体"/>
          <w:sz w:val="24"/>
        </w:rPr>
        <w:t>电话</w:t>
      </w:r>
      <w:r>
        <w:rPr>
          <w:rFonts w:hint="eastAsia" w:ascii="宋体" w:hAnsi="宋体"/>
          <w:color w:val="000000"/>
          <w:sz w:val="24"/>
        </w:rPr>
        <w:t xml:space="preserve">：(010)66079098；68419670 </w:t>
      </w:r>
      <w:r>
        <w:rPr>
          <w:rFonts w:ascii="宋体" w:hAnsi="宋体"/>
          <w:color w:val="000000"/>
          <w:sz w:val="24"/>
        </w:rPr>
        <w:t xml:space="preserve">                   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fldChar w:fldCharType="begin"/>
      </w:r>
      <w:r>
        <w:rPr>
          <w:rFonts w:ascii="宋体" w:hAnsi="宋体"/>
          <w:bCs/>
          <w:iCs/>
          <w:sz w:val="24"/>
          <w:szCs w:val="24"/>
        </w:rPr>
        <w:instrText xml:space="preserve"> HYPERLINK "mailto:zzzy@caq.org.cn" </w:instrText>
      </w:r>
      <w:r>
        <w:rPr>
          <w:rFonts w:ascii="宋体" w:hAnsi="宋体"/>
          <w:bCs/>
          <w:iCs/>
          <w:sz w:val="24"/>
          <w:szCs w:val="24"/>
        </w:rPr>
        <w:fldChar w:fldCharType="separate"/>
      </w:r>
      <w:r>
        <w:rPr>
          <w:rStyle w:val="6"/>
          <w:rFonts w:ascii="宋体" w:hAnsi="宋体"/>
          <w:bCs/>
          <w:iCs/>
          <w:sz w:val="24"/>
          <w:szCs w:val="24"/>
        </w:rPr>
        <w:t>zzzy@caq.org.cn</w:t>
      </w:r>
      <w:r>
        <w:rPr>
          <w:rFonts w:ascii="宋体" w:hAnsi="宋体"/>
          <w:bCs/>
          <w:iCs/>
          <w:sz w:val="24"/>
          <w:szCs w:val="24"/>
        </w:rPr>
        <w:fldChar w:fldCharType="end"/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-292100</wp:posOffset>
                </wp:positionH>
                <wp:positionV relativeFrom="paragraph">
                  <wp:posOffset>8268335</wp:posOffset>
                </wp:positionV>
                <wp:extent cx="1095375" cy="495300"/>
                <wp:effectExtent l="6350" t="6350" r="15875" b="63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0085" y="9528810"/>
                          <a:ext cx="1095375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3pt;margin-top:651.05pt;height:39pt;width:86.25pt;z-index:251659264;v-text-anchor:middle;mso-width-relative:page;mso-height-relative:page;" fillcolor="#FFFFFF [3212]" filled="t" stroked="t" coordsize="21600,21600" o:gfxdata="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NreWHDZAAAADQEAAA8AAAAAAAAAAQAgAAAAIgAAAGRy&#10;cy9kb3ducmV2LnhtbFBLAQIUABQAAAAIAIdO4kAvujmVdgIAAP8EAAAOAAAAAAAAAAEAIAAAACgB&#10;AABkcnMvZTJvRG9jLnhtbFBLBQYAAAAABgAGAFkBAAAQBgAAAAA=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</w:p>
    <w:p/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255"/>
        <w:numId w:val="0"/>
      </w:numPr>
      <w:tabs>
        <w:tab w:val="center" w:pos="420"/>
        <w:tab w:val="clear" w:pos="4153"/>
      </w:tabs>
      <w:rPr>
        <w:rStyle w:val="5"/>
        <w:rFonts w:ascii="Times New Roman" w:hAnsi="Times New Roman"/>
        <w:sz w:val="24"/>
        <w:szCs w:val="24"/>
      </w:rPr>
    </w:pPr>
    <w:r>
      <w:rPr>
        <w:rStyle w:val="5"/>
        <w:rFonts w:hint="eastAsia" w:ascii="Times New Roman" w:hAnsi="Times New Roman"/>
        <w:sz w:val="24"/>
        <w:szCs w:val="24"/>
      </w:rPr>
      <w:t xml:space="preserve">— </w:t>
    </w:r>
    <w:r>
      <w:rPr>
        <w:rStyle w:val="5"/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Style w:val="5"/>
        <w:rFonts w:ascii="Times New Roman" w:hAnsi="Times New Roman"/>
        <w:sz w:val="24"/>
        <w:szCs w:val="24"/>
      </w:rPr>
      <w:fldChar w:fldCharType="separate"/>
    </w:r>
    <w:r>
      <w:rPr>
        <w:rStyle w:val="5"/>
        <w:rFonts w:ascii="Times New Roman" w:hAnsi="Times New Roman"/>
        <w:sz w:val="24"/>
        <w:szCs w:val="24"/>
      </w:rPr>
      <w:t>4</w:t>
    </w:r>
    <w:r>
      <w:rPr>
        <w:rStyle w:val="5"/>
        <w:rFonts w:ascii="Times New Roman" w:hAnsi="Times New Roman"/>
        <w:sz w:val="24"/>
        <w:szCs w:val="24"/>
      </w:rPr>
      <w:fldChar w:fldCharType="end"/>
    </w:r>
    <w:r>
      <w:rPr>
        <w:rStyle w:val="5"/>
        <w:rFonts w:ascii="Times New Roman" w:hAnsi="Times New Roman"/>
        <w:sz w:val="24"/>
        <w:szCs w:val="24"/>
      </w:rPr>
      <w:t xml:space="preserve"> </w:t>
    </w:r>
    <w:r>
      <w:rPr>
        <w:rStyle w:val="5"/>
        <w:rFonts w:hint="eastAsia" w:ascii="Times New Roman" w:hAnsi="Times New Roman"/>
        <w:sz w:val="24"/>
        <w:szCs w:val="24"/>
      </w:rPr>
      <w:t>—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MzdkYTY4YzJkMDU1OWE5MmIzYTFlOGZmYWQ5MDgifQ=="/>
  </w:docVars>
  <w:rsids>
    <w:rsidRoot w:val="58221125"/>
    <w:rsid w:val="5822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semiHidden/>
    <w:unhideWhenUsed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2024-06-06T08:07:00Z</dcterms:created>
  <dc:creator>WFY</dc:creator>
  <cp:lastModifiedBy>WFY</cp:lastModifiedBy>
  <dcterms:modified xsi:type="dcterms:W3CDTF">2024-06-06T08:07:41Z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8884F7618E564EC4A7995A46CA8C8F34_11</vt:lpwstr>
  </property>
</Properties>
</file>